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9F33F5D" w:rsidR="00F05081" w:rsidRPr="00E01282" w:rsidRDefault="00A23B19" w:rsidP="00E01282">
      <w:pPr>
        <w:jc w:val="center"/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</w:pPr>
      <w:r w:rsidRPr="00E01282"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>C</w:t>
      </w:r>
      <w:r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>OVID</w:t>
      </w:r>
      <w:r w:rsidRPr="00E01282"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 xml:space="preserve">-19 </w:t>
      </w:r>
      <w:r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 xml:space="preserve">Workspace </w:t>
      </w:r>
      <w:r w:rsidR="000E53CB" w:rsidRPr="00E01282"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>Safety Plan</w:t>
      </w:r>
      <w:r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 xml:space="preserve"> </w:t>
      </w:r>
    </w:p>
    <w:p w14:paraId="67209DB7" w14:textId="77777777" w:rsidR="00967AE2" w:rsidRDefault="00967AE2" w:rsidP="0074308F">
      <w:pPr>
        <w:pStyle w:val="MyNormal"/>
        <w:spacing w:before="0" w:after="0"/>
        <w:rPr>
          <w:rFonts w:ascii="Calibri Light" w:hAnsi="Calibri Light" w:cs="Calibri Light"/>
          <w:b/>
          <w:i/>
          <w:iCs w:val="0"/>
          <w:color w:val="808080" w:themeColor="background1" w:themeShade="80"/>
          <w:sz w:val="22"/>
          <w:szCs w:val="22"/>
          <w:u w:val="single"/>
        </w:rPr>
      </w:pPr>
    </w:p>
    <w:p w14:paraId="69F3A3BB" w14:textId="780EB41C" w:rsidR="00527ACE" w:rsidRPr="00527ACE" w:rsidRDefault="00527ACE" w:rsidP="0074308F">
      <w:pPr>
        <w:pStyle w:val="MyNormal"/>
        <w:spacing w:before="0" w:after="0"/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</w:pPr>
      <w:r w:rsidRPr="00EF7D06">
        <w:rPr>
          <w:rFonts w:ascii="Calibri Light" w:hAnsi="Calibri Light" w:cs="Calibri Light"/>
          <w:b/>
          <w:i/>
          <w:iCs w:val="0"/>
          <w:color w:val="808080" w:themeColor="background1" w:themeShade="80"/>
          <w:sz w:val="22"/>
          <w:szCs w:val="22"/>
          <w:u w:val="single"/>
        </w:rPr>
        <w:t>Use of this template:</w:t>
      </w:r>
      <w:r w:rsidRPr="00527ACE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 </w:t>
      </w:r>
      <w:r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All l</w:t>
      </w:r>
      <w:r w:rsidRPr="00527ACE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ight italicized grey font are instructio</w:t>
      </w:r>
      <w:r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nal</w:t>
      </w:r>
      <w:r w:rsidRPr="00527ACE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and </w:t>
      </w:r>
      <w:r w:rsidR="00E8164D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should</w:t>
      </w:r>
      <w:r w:rsidR="00E8164D" w:rsidRPr="00527ACE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</w:t>
      </w:r>
      <w:r w:rsidRPr="00527ACE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be removed </w:t>
      </w:r>
      <w:r w:rsidR="00E8164D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in the final version of this Plan</w:t>
      </w:r>
      <w:r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.</w:t>
      </w:r>
      <w:r w:rsidR="00EF7D06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 </w:t>
      </w:r>
      <w:r w:rsidR="00E8164D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The Plan must be approved within your &lt;&lt;Department&gt;&gt; or &lt;&lt;Faculty&gt;&gt; before activity can resume in the </w:t>
      </w:r>
      <w:r w:rsidR="00EF7D06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workspace.</w:t>
      </w:r>
      <w:r w:rsidR="00EF7D06" w:rsidRPr="00EF7D06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</w:t>
      </w:r>
      <w:r w:rsidR="00DD3508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Any m</w:t>
      </w:r>
      <w:r w:rsidR="00EF7D06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odification of the requirements outlined in this template must contact Safety &amp; Risk Services</w:t>
      </w:r>
      <w:r w:rsidR="00DD3508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 xml:space="preserve"> for approval</w:t>
      </w:r>
      <w:r w:rsidR="00EF7D06">
        <w:rPr>
          <w:rFonts w:ascii="Calibri Light" w:hAnsi="Calibri Light" w:cs="Calibri Light"/>
          <w:i/>
          <w:iCs w:val="0"/>
          <w:color w:val="808080" w:themeColor="background1" w:themeShade="80"/>
          <w:sz w:val="22"/>
          <w:szCs w:val="22"/>
        </w:rPr>
        <w:t>.</w:t>
      </w:r>
    </w:p>
    <w:p w14:paraId="3C87D900" w14:textId="77777777" w:rsidR="00527ACE" w:rsidRDefault="00527ACE" w:rsidP="0074308F">
      <w:pPr>
        <w:pStyle w:val="MyNormal"/>
        <w:spacing w:before="0" w:after="0"/>
        <w:rPr>
          <w:rFonts w:ascii="Calibri Light" w:hAnsi="Calibri Light" w:cs="Calibri Light"/>
          <w:iCs w:val="0"/>
          <w:sz w:val="22"/>
          <w:szCs w:val="22"/>
        </w:rPr>
      </w:pPr>
    </w:p>
    <w:p w14:paraId="113A2A11" w14:textId="0BA24158" w:rsidR="007063C2" w:rsidRPr="00D64F6E" w:rsidRDefault="00825CAC" w:rsidP="0074308F">
      <w:pPr>
        <w:pStyle w:val="MyNormal"/>
        <w:spacing w:before="0" w:after="0"/>
        <w:rPr>
          <w:rFonts w:ascii="Calibri Light" w:hAnsi="Calibri Light" w:cs="Calibri Light"/>
          <w:iCs w:val="0"/>
          <w:sz w:val="22"/>
          <w:szCs w:val="22"/>
          <w:lang w:val="en"/>
        </w:rPr>
      </w:pPr>
      <w:r w:rsidRPr="00D64F6E">
        <w:rPr>
          <w:rFonts w:ascii="Calibri Light" w:hAnsi="Calibri Light" w:cs="Calibri Light"/>
          <w:iCs w:val="0"/>
          <w:sz w:val="22"/>
          <w:szCs w:val="22"/>
        </w:rPr>
        <w:t xml:space="preserve">This </w:t>
      </w:r>
      <w:r w:rsidR="00D64F6E">
        <w:rPr>
          <w:rFonts w:ascii="Calibri Light" w:hAnsi="Calibri Light" w:cs="Calibri Light"/>
          <w:iCs w:val="0"/>
          <w:sz w:val="22"/>
          <w:szCs w:val="22"/>
        </w:rPr>
        <w:t xml:space="preserve">workspace </w:t>
      </w:r>
      <w:r w:rsidR="00A23B19" w:rsidRPr="00D64F6E">
        <w:rPr>
          <w:rFonts w:ascii="Calibri Light" w:hAnsi="Calibri Light" w:cs="Calibri Light"/>
          <w:iCs w:val="0"/>
          <w:sz w:val="22"/>
          <w:szCs w:val="22"/>
        </w:rPr>
        <w:t xml:space="preserve">safety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>plan</w:t>
      </w:r>
      <w:r w:rsidR="00A23B19" w:rsidRPr="00D64F6E">
        <w:rPr>
          <w:rFonts w:ascii="Calibri Light" w:hAnsi="Calibri Light" w:cs="Calibri Light"/>
          <w:iCs w:val="0"/>
          <w:sz w:val="22"/>
          <w:szCs w:val="22"/>
        </w:rPr>
        <w:t xml:space="preserve"> </w:t>
      </w:r>
      <w:r w:rsidRPr="00D64F6E">
        <w:rPr>
          <w:rFonts w:ascii="Calibri Light" w:hAnsi="Calibri Light" w:cs="Calibri Light"/>
          <w:iCs w:val="0"/>
          <w:sz w:val="22"/>
          <w:szCs w:val="22"/>
        </w:rPr>
        <w:t>will assist</w:t>
      </w:r>
      <w:r w:rsidR="00A23B19" w:rsidRPr="00D64F6E">
        <w:rPr>
          <w:rFonts w:ascii="Calibri Light" w:hAnsi="Calibri Light" w:cs="Calibri Light"/>
          <w:iCs w:val="0"/>
          <w:sz w:val="22"/>
          <w:szCs w:val="22"/>
        </w:rPr>
        <w:t xml:space="preserve"> </w:t>
      </w:r>
      <w:r w:rsidR="00E8164D">
        <w:rPr>
          <w:rFonts w:ascii="Calibri Light" w:hAnsi="Calibri Light" w:cs="Calibri Light"/>
          <w:iCs w:val="0"/>
          <w:sz w:val="22"/>
          <w:szCs w:val="22"/>
        </w:rPr>
        <w:t>Principal Investigators</w:t>
      </w:r>
      <w:r w:rsidR="00E8164D" w:rsidRPr="00D64F6E">
        <w:rPr>
          <w:rFonts w:ascii="Calibri Light" w:hAnsi="Calibri Light" w:cs="Calibri Light"/>
          <w:iCs w:val="0"/>
          <w:sz w:val="22"/>
          <w:szCs w:val="22"/>
        </w:rPr>
        <w:t xml:space="preserve">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who wish </w:t>
      </w:r>
      <w:r w:rsidR="00AD6B68">
        <w:rPr>
          <w:rFonts w:ascii="Calibri Light" w:hAnsi="Calibri Light" w:cs="Calibri Light"/>
          <w:iCs w:val="0"/>
          <w:sz w:val="22"/>
          <w:szCs w:val="22"/>
        </w:rPr>
        <w:t xml:space="preserve">to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continue or resume </w:t>
      </w:r>
      <w:r w:rsidR="00AD6B68">
        <w:rPr>
          <w:rFonts w:ascii="Calibri Light" w:hAnsi="Calibri Light" w:cs="Calibri Light"/>
          <w:iCs w:val="0"/>
          <w:sz w:val="22"/>
          <w:szCs w:val="22"/>
        </w:rPr>
        <w:t xml:space="preserve">research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>activities</w:t>
      </w:r>
      <w:r w:rsidRPr="00D64F6E">
        <w:rPr>
          <w:rFonts w:ascii="Calibri Light" w:hAnsi="Calibri Light" w:cs="Calibri Light"/>
          <w:iCs w:val="0"/>
          <w:sz w:val="22"/>
          <w:szCs w:val="22"/>
        </w:rPr>
        <w:t xml:space="preserve"> in their </w:t>
      </w:r>
      <w:r w:rsidR="00E8164D">
        <w:rPr>
          <w:rFonts w:ascii="Calibri Light" w:hAnsi="Calibri Light" w:cs="Calibri Light"/>
          <w:iCs w:val="0"/>
          <w:sz w:val="22"/>
          <w:szCs w:val="22"/>
        </w:rPr>
        <w:t>lab</w:t>
      </w:r>
      <w:r w:rsidR="007063C2" w:rsidRPr="00D64F6E">
        <w:rPr>
          <w:rFonts w:ascii="Calibri Light" w:hAnsi="Calibri Light" w:cs="Calibri Light"/>
          <w:iCs w:val="0"/>
          <w:sz w:val="22"/>
          <w:szCs w:val="22"/>
        </w:rPr>
        <w:t>.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  This plan will include a review of activities to </w:t>
      </w:r>
      <w:r w:rsidR="00E8164D">
        <w:rPr>
          <w:rFonts w:ascii="Calibri Light" w:hAnsi="Calibri Light" w:cs="Calibri Light"/>
          <w:iCs w:val="0"/>
          <w:sz w:val="22"/>
          <w:szCs w:val="22"/>
        </w:rPr>
        <w:t xml:space="preserve">be undertaken in the lab to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ensure </w:t>
      </w:r>
      <w:r w:rsidR="00CF0C70" w:rsidRPr="00D64F6E">
        <w:rPr>
          <w:rFonts w:ascii="Calibri Light" w:hAnsi="Calibri Light" w:cs="Calibri Light"/>
          <w:iCs w:val="0"/>
          <w:sz w:val="22"/>
          <w:szCs w:val="22"/>
        </w:rPr>
        <w:t xml:space="preserve">effective </w:t>
      </w:r>
      <w:r w:rsidR="001D5316" w:rsidRPr="00D64F6E">
        <w:rPr>
          <w:rFonts w:ascii="Calibri Light" w:hAnsi="Calibri Light" w:cs="Calibri Light"/>
          <w:iCs w:val="0"/>
          <w:sz w:val="22"/>
          <w:szCs w:val="22"/>
        </w:rPr>
        <w:t xml:space="preserve">controls are in place to prevent the </w:t>
      </w:r>
      <w:r w:rsidR="00E8164D">
        <w:rPr>
          <w:rFonts w:ascii="Calibri Light" w:hAnsi="Calibri Light" w:cs="Calibri Light"/>
          <w:iCs w:val="0"/>
          <w:sz w:val="22"/>
          <w:szCs w:val="22"/>
        </w:rPr>
        <w:t>spread of</w:t>
      </w:r>
      <w:r w:rsidRPr="00D64F6E">
        <w:rPr>
          <w:rFonts w:ascii="Calibri Light" w:hAnsi="Calibri Light" w:cs="Calibri Light"/>
          <w:iCs w:val="0"/>
          <w:sz w:val="22"/>
          <w:szCs w:val="22"/>
        </w:rPr>
        <w:t xml:space="preserve"> COVID-19.  </w:t>
      </w:r>
      <w:r w:rsidR="00E8164D">
        <w:rPr>
          <w:rFonts w:ascii="Calibri Light" w:hAnsi="Calibri Light" w:cs="Calibri Light"/>
          <w:iCs w:val="0"/>
          <w:sz w:val="22"/>
          <w:szCs w:val="22"/>
        </w:rPr>
        <w:t>Principal Investigators</w:t>
      </w:r>
      <w:r w:rsidRPr="00D64F6E">
        <w:rPr>
          <w:rFonts w:ascii="Calibri Light" w:hAnsi="Calibri Light" w:cs="Calibri Light"/>
          <w:iCs w:val="0"/>
          <w:sz w:val="22"/>
          <w:szCs w:val="22"/>
        </w:rPr>
        <w:t xml:space="preserve"> are responsible for </w:t>
      </w:r>
      <w:r w:rsidR="00AD6B68">
        <w:rPr>
          <w:rFonts w:ascii="Calibri Light" w:hAnsi="Calibri Light" w:cs="Calibri Light"/>
          <w:iCs w:val="0"/>
          <w:sz w:val="22"/>
          <w:szCs w:val="22"/>
        </w:rPr>
        <w:t>ensuring</w:t>
      </w:r>
      <w:r w:rsidR="00E8164D">
        <w:rPr>
          <w:rFonts w:ascii="Calibri Light" w:hAnsi="Calibri Light" w:cs="Calibri Light"/>
          <w:iCs w:val="0"/>
          <w:sz w:val="22"/>
          <w:szCs w:val="22"/>
        </w:rPr>
        <w:t xml:space="preserve"> this </w:t>
      </w:r>
      <w:r w:rsidR="00967AE2">
        <w:rPr>
          <w:rFonts w:ascii="Calibri Light" w:hAnsi="Calibri Light" w:cs="Calibri Light"/>
          <w:iCs w:val="0"/>
          <w:sz w:val="22"/>
          <w:szCs w:val="22"/>
        </w:rPr>
        <w:t>document reflects current government guidance and notices which can be found, along with information about UBC’s response to the pandemic at</w:t>
      </w:r>
      <w:r w:rsidR="00967AE2" w:rsidRPr="00D64F6E">
        <w:rPr>
          <w:rFonts w:ascii="Calibri Light" w:hAnsi="Calibri Light" w:cs="Calibri Light"/>
          <w:iCs w:val="0"/>
          <w:sz w:val="22"/>
          <w:szCs w:val="22"/>
        </w:rPr>
        <w:t xml:space="preserve">. </w:t>
      </w:r>
      <w:hyperlink r:id="rId10" w:history="1">
        <w:r w:rsidR="00967AE2" w:rsidRPr="00D64F6E">
          <w:rPr>
            <w:rStyle w:val="Hyperlink"/>
            <w:rFonts w:ascii="Calibri Light" w:hAnsi="Calibri Light" w:cs="Calibri Light"/>
            <w:iCs w:val="0"/>
            <w:sz w:val="22"/>
            <w:szCs w:val="22"/>
            <w:lang w:val="en"/>
          </w:rPr>
          <w:t>https://covid19.ubc.ca/</w:t>
        </w:r>
      </w:hyperlink>
      <w:r w:rsidR="00967AE2">
        <w:rPr>
          <w:rFonts w:ascii="Calibri Light" w:hAnsi="Calibri Light" w:cs="Calibri Light"/>
          <w:iCs w:val="0"/>
          <w:sz w:val="22"/>
          <w:szCs w:val="22"/>
        </w:rPr>
        <w:t xml:space="preserve">.  </w:t>
      </w:r>
    </w:p>
    <w:p w14:paraId="2E8D663D" w14:textId="01980E7A" w:rsidR="007063C2" w:rsidRDefault="007063C2" w:rsidP="0074308F">
      <w:pPr>
        <w:pStyle w:val="MyNormal"/>
        <w:spacing w:before="0" w:after="0"/>
        <w:rPr>
          <w:rFonts w:ascii="Calibri Light" w:hAnsi="Calibri Light" w:cs="Calibri Light"/>
          <w:i/>
          <w:i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7063C2" w14:paraId="02425527" w14:textId="77777777" w:rsidTr="00EF7D06">
        <w:tc>
          <w:tcPr>
            <w:tcW w:w="5305" w:type="dxa"/>
          </w:tcPr>
          <w:p w14:paraId="46ADBBDA" w14:textId="2C9C785C" w:rsidR="007063C2" w:rsidRPr="008A61C7" w:rsidRDefault="007063C2" w:rsidP="0074308F">
            <w:pPr>
              <w:pStyle w:val="MyNormal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8A61C7">
              <w:rPr>
                <w:rFonts w:ascii="Calibri Light" w:hAnsi="Calibri Light" w:cs="Calibri Light"/>
                <w:sz w:val="22"/>
                <w:szCs w:val="22"/>
              </w:rPr>
              <w:t>Name of Building (if applicable)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120C7071" w14:textId="77777777" w:rsidR="007063C2" w:rsidRPr="00186A57" w:rsidRDefault="007063C2" w:rsidP="0074308F">
            <w:pPr>
              <w:pStyle w:val="MyNormal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063C2" w14:paraId="7EA65E55" w14:textId="77777777" w:rsidTr="00EF7D06">
        <w:tc>
          <w:tcPr>
            <w:tcW w:w="5305" w:type="dxa"/>
          </w:tcPr>
          <w:p w14:paraId="45C97230" w14:textId="1621E009" w:rsidR="007063C2" w:rsidRPr="008A61C7" w:rsidRDefault="007063C2" w:rsidP="0074308F">
            <w:pPr>
              <w:pStyle w:val="MyNormal"/>
              <w:spacing w:before="0" w:after="0"/>
              <w:rPr>
                <w:rFonts w:ascii="Calibri Light" w:hAnsi="Calibri Light" w:cs="Calibri Light"/>
                <w:i/>
                <w:iCs w:val="0"/>
                <w:sz w:val="22"/>
                <w:szCs w:val="22"/>
              </w:rPr>
            </w:pPr>
            <w:r w:rsidRPr="008A61C7">
              <w:rPr>
                <w:rFonts w:ascii="Calibri Light" w:hAnsi="Calibri Light" w:cs="Calibri Light"/>
                <w:sz w:val="22"/>
                <w:szCs w:val="22"/>
              </w:rPr>
              <w:t>Address of Building (if applicable)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5C2E7E0B" w14:textId="77777777" w:rsidR="007063C2" w:rsidRPr="00186A57" w:rsidRDefault="007063C2" w:rsidP="0074308F">
            <w:pPr>
              <w:pStyle w:val="MyNormal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A71E3" w14:paraId="3435BA72" w14:textId="77777777" w:rsidTr="00EF7D06">
        <w:tc>
          <w:tcPr>
            <w:tcW w:w="5305" w:type="dxa"/>
          </w:tcPr>
          <w:p w14:paraId="2DEF2628" w14:textId="3C6297C6" w:rsidR="004A71E3" w:rsidRPr="008A61C7" w:rsidRDefault="004A71E3" w:rsidP="0074308F">
            <w:pPr>
              <w:pStyle w:val="MyNormal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Work Space Location</w:t>
            </w:r>
            <w:r w:rsidR="00DB7329">
              <w:rPr>
                <w:rFonts w:ascii="Calibri Light" w:hAnsi="Calibri Light" w:cs="Calibri Light"/>
                <w:sz w:val="22"/>
                <w:szCs w:val="22"/>
              </w:rPr>
              <w:t xml:space="preserve"> (Room and/or description</w:t>
            </w:r>
            <w:r w:rsidR="00EF7D06">
              <w:rPr>
                <w:rFonts w:ascii="Calibri Light" w:hAnsi="Calibri Light" w:cs="Calibri Light"/>
                <w:sz w:val="22"/>
                <w:szCs w:val="22"/>
              </w:rPr>
              <w:t xml:space="preserve"> of space</w:t>
            </w:r>
            <w:r w:rsidR="001D5316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4A9794D6" w14:textId="77777777" w:rsidR="004A71E3" w:rsidRPr="00186A57" w:rsidRDefault="004A71E3" w:rsidP="0074308F">
            <w:pPr>
              <w:pStyle w:val="MyNormal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39C53FA" w14:textId="77777777" w:rsidR="007063C2" w:rsidRDefault="007063C2" w:rsidP="0074308F">
      <w:pPr>
        <w:pStyle w:val="MyNormal"/>
        <w:spacing w:before="0" w:after="0"/>
        <w:rPr>
          <w:rFonts w:ascii="Calibri Light" w:hAnsi="Calibri Light" w:cs="Calibri Light"/>
        </w:rPr>
      </w:pPr>
    </w:p>
    <w:p w14:paraId="23DD401A" w14:textId="3A364E7A" w:rsidR="0074308F" w:rsidRDefault="00E01282" w:rsidP="0074308F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Introduction</w:t>
      </w:r>
      <w:r w:rsidR="000E53CB">
        <w:rPr>
          <w:b/>
        </w:rPr>
        <w:br/>
      </w:r>
      <w:r w:rsidR="0074308F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In 1-2 sentences, describe the </w:t>
      </w:r>
      <w:r w:rsidR="00E8164D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activities of this lab</w:t>
      </w:r>
      <w:r w:rsidR="00637DB8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.</w:t>
      </w:r>
    </w:p>
    <w:p w14:paraId="358554ED" w14:textId="2CCA7C99" w:rsidR="00637DB8" w:rsidRDefault="00637DB8" w:rsidP="00370818">
      <w:pPr>
        <w:pStyle w:val="MyNormal"/>
        <w:spacing w:before="0" w:after="0"/>
        <w:rPr>
          <w:rFonts w:ascii="Calibri Light" w:eastAsiaTheme="minorHAnsi" w:hAnsi="Calibri Light" w:cstheme="minorBidi"/>
          <w:iCs w:val="0"/>
          <w:color w:val="808080" w:themeColor="background1" w:themeShade="80"/>
          <w:sz w:val="22"/>
          <w:szCs w:val="22"/>
          <w:lang w:val="en-CA"/>
        </w:rPr>
      </w:pPr>
    </w:p>
    <w:p w14:paraId="6742E68F" w14:textId="77777777" w:rsidR="00AC3FB8" w:rsidRDefault="00AC3FB8" w:rsidP="00AC3FB8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Reference Documents</w:t>
      </w:r>
      <w:r w:rsidRPr="0074308F"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:</w:t>
      </w:r>
    </w:p>
    <w:p w14:paraId="0C93FA82" w14:textId="2033CA9B" w:rsidR="00AC3FB8" w:rsidRDefault="00562E96" w:rsidP="00AC3FB8">
      <w:pPr>
        <w:rPr>
          <w:rFonts w:ascii="Calibri Light" w:eastAsiaTheme="minorHAnsi" w:hAnsi="Calibri Light" w:cstheme="minorBidi"/>
          <w:bCs/>
          <w:lang w:val="en-CA"/>
        </w:rPr>
      </w:pPr>
      <w:r>
        <w:rPr>
          <w:rFonts w:ascii="Calibri Light" w:eastAsiaTheme="minorHAnsi" w:hAnsi="Calibri Light" w:cstheme="minorBidi"/>
          <w:bCs/>
          <w:lang w:val="en-CA"/>
        </w:rPr>
        <w:t>The following</w:t>
      </w:r>
      <w:r w:rsidR="00AC3FB8" w:rsidRPr="0012712B">
        <w:rPr>
          <w:rFonts w:ascii="Calibri Light" w:eastAsiaTheme="minorHAnsi" w:hAnsi="Calibri Light" w:cstheme="minorBidi"/>
          <w:bCs/>
          <w:lang w:val="en-CA"/>
        </w:rPr>
        <w:t xml:space="preserve"> guidance documents and resources</w:t>
      </w:r>
      <w:r w:rsidR="00AC3FB8">
        <w:rPr>
          <w:rFonts w:ascii="Calibri Light" w:eastAsiaTheme="minorHAnsi" w:hAnsi="Calibri Light" w:cstheme="minorBidi"/>
          <w:bCs/>
          <w:lang w:val="en-CA"/>
        </w:rPr>
        <w:t xml:space="preserve"> </w:t>
      </w:r>
      <w:r>
        <w:rPr>
          <w:rFonts w:ascii="Calibri Light" w:eastAsiaTheme="minorHAnsi" w:hAnsi="Calibri Light" w:cstheme="minorBidi"/>
          <w:bCs/>
          <w:lang w:val="en-CA"/>
        </w:rPr>
        <w:t>on</w:t>
      </w:r>
      <w:r w:rsidR="00A60988">
        <w:rPr>
          <w:rFonts w:ascii="Calibri Light" w:eastAsiaTheme="minorHAnsi" w:hAnsi="Calibri Light" w:cstheme="minorBidi"/>
          <w:bCs/>
          <w:lang w:val="en-CA"/>
        </w:rPr>
        <w:t xml:space="preserve"> the</w:t>
      </w:r>
      <w:r>
        <w:rPr>
          <w:rFonts w:ascii="Calibri Light" w:eastAsiaTheme="minorHAnsi" w:hAnsi="Calibri Light" w:cstheme="minorBidi"/>
          <w:bCs/>
          <w:lang w:val="en-CA"/>
        </w:rPr>
        <w:t xml:space="preserve"> </w:t>
      </w:r>
      <w:hyperlink r:id="rId11" w:history="1">
        <w:r w:rsidR="00DD3508">
          <w:rPr>
            <w:rStyle w:val="Hyperlink"/>
            <w:rFonts w:ascii="Calibri Light" w:eastAsiaTheme="minorHAnsi" w:hAnsi="Calibri Light" w:cstheme="minorBidi"/>
            <w:bCs/>
            <w:lang w:val="en-CA"/>
          </w:rPr>
          <w:t>Safety &amp; Risk Services (SRS) COVID-19 Website</w:t>
        </w:r>
      </w:hyperlink>
      <w:r w:rsidR="00AC3FB8" w:rsidRPr="0012712B">
        <w:rPr>
          <w:rFonts w:ascii="Calibri Light" w:eastAsiaTheme="minorHAnsi" w:hAnsi="Calibri Light" w:cstheme="minorBidi"/>
          <w:bCs/>
          <w:lang w:val="en-CA"/>
        </w:rPr>
        <w:t xml:space="preserve"> </w:t>
      </w:r>
      <w:r w:rsidR="001F4B14">
        <w:rPr>
          <w:rFonts w:ascii="Calibri Light" w:eastAsiaTheme="minorHAnsi" w:hAnsi="Calibri Light" w:cstheme="minorBidi"/>
          <w:bCs/>
          <w:lang w:val="en-CA"/>
        </w:rPr>
        <w:t xml:space="preserve">were </w:t>
      </w:r>
      <w:r w:rsidR="00AC3FB8">
        <w:rPr>
          <w:rFonts w:ascii="Calibri Light" w:eastAsiaTheme="minorHAnsi" w:hAnsi="Calibri Light" w:cstheme="minorBidi"/>
          <w:bCs/>
          <w:lang w:val="en-CA"/>
        </w:rPr>
        <w:t>used in the development of this workspace plan:</w:t>
      </w:r>
    </w:p>
    <w:p w14:paraId="23FDF8B0" w14:textId="45A16D75" w:rsidR="00AC3FB8" w:rsidRPr="00DB7329" w:rsidRDefault="000B1D02" w:rsidP="00AC3FB8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List </w:t>
      </w:r>
      <w:r w:rsidR="00AC3FB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relevant</w:t>
      </w:r>
      <w:r w:rsidR="00AC3FB8" w:rsidRPr="00DB732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AC3FB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guidance </w:t>
      </w:r>
      <w:r w:rsidR="00AC3FB8" w:rsidRPr="00DB732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documents</w:t>
      </w:r>
      <w:r w:rsidR="00AC3FB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or resources</w:t>
      </w:r>
      <w:r w:rsidR="00AC3FB8" w:rsidRPr="00DB732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AC3FB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used for your </w:t>
      </w:r>
      <w:r w:rsidR="00AC3FB8" w:rsidRPr="00DB732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work space</w:t>
      </w:r>
      <w:r w:rsidR="00AC3FB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plan.</w:t>
      </w:r>
    </w:p>
    <w:p w14:paraId="7E6FA002" w14:textId="77777777" w:rsidR="00AC3FB8" w:rsidRPr="00AC3FB8" w:rsidRDefault="00AC3FB8" w:rsidP="00370818">
      <w:pPr>
        <w:pStyle w:val="MyNormal"/>
        <w:spacing w:before="0" w:after="0"/>
        <w:rPr>
          <w:rFonts w:ascii="Calibri Light" w:eastAsiaTheme="minorHAnsi" w:hAnsi="Calibri Light" w:cstheme="minorBidi"/>
          <w:iCs w:val="0"/>
          <w:color w:val="808080" w:themeColor="background1" w:themeShade="80"/>
          <w:sz w:val="22"/>
          <w:szCs w:val="22"/>
          <w:lang w:val="en-CA"/>
        </w:rPr>
      </w:pPr>
    </w:p>
    <w:p w14:paraId="43156B5C" w14:textId="07337AD1" w:rsidR="00740A23" w:rsidRPr="002C3059" w:rsidRDefault="00740A23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 w:rsidRPr="0074308F"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General Procedure:</w:t>
      </w:r>
    </w:p>
    <w:p w14:paraId="232BC652" w14:textId="03102631" w:rsidR="009B515F" w:rsidRDefault="009B515F" w:rsidP="009B515F">
      <w:pPr>
        <w:pStyle w:val="CommentText"/>
      </w:pPr>
      <w:bookmarkStart w:id="0" w:name="_Hlk40532163"/>
      <w:r>
        <w:t xml:space="preserve">The following general procedures align with guidelines set by the </w:t>
      </w:r>
      <w:r w:rsidR="00FE768A">
        <w:t>BCCDC</w:t>
      </w:r>
      <w:r>
        <w:t xml:space="preserve"> to prevent the spread of COVID-19.  Please describe how some or all of the methods below will be used in your lab:</w:t>
      </w:r>
    </w:p>
    <w:bookmarkEnd w:id="0"/>
    <w:p w14:paraId="02708F6D" w14:textId="5CF0FB6B" w:rsidR="00E04095" w:rsidRPr="00E04095" w:rsidRDefault="00E04095" w:rsidP="00E04095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Work place traffic flow </w:t>
      </w:r>
      <w:r w:rsidR="00967AE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to ensure physical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distancing requirements </w:t>
      </w:r>
      <w:r w:rsidR="00967AE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can be met 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(e.g.</w:t>
      </w:r>
      <w:r w:rsidR="00562E96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maps, signage,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use of Pylons, tape on ground, office arrangement)</w:t>
      </w:r>
    </w:p>
    <w:p w14:paraId="3A7B025B" w14:textId="490B7962" w:rsidR="00740A23" w:rsidRDefault="00740A23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Meeting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rooms and</w:t>
      </w:r>
      <w:r w:rsidR="00E76813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internal 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common spaces</w:t>
      </w:r>
      <w:r w:rsidR="00E0409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(</w:t>
      </w:r>
      <w:r w:rsidR="00E76813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kitchens, printer rooms, waiting rooms etc.) must </w:t>
      </w:r>
      <w:r w:rsidR="00E0409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determine maximum nu</w:t>
      </w:r>
      <w:r w:rsidR="00E76813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mber of people allowed in space</w:t>
      </w:r>
    </w:p>
    <w:p w14:paraId="352F889F" w14:textId="29B3BE54" w:rsidR="00D0544B" w:rsidRDefault="00E76813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Internal h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andwashin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g stations, </w:t>
      </w:r>
      <w:r w:rsidR="00802F8F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specify 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location</w:t>
      </w:r>
      <w:r w:rsidR="00802F8F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s</w:t>
      </w:r>
      <w:r w:rsidR="006F58E7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and 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maintenance plan</w:t>
      </w:r>
      <w:r w:rsidR="006F58E7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(Soap, paper towels, signage, etc.)</w:t>
      </w:r>
      <w:r w:rsidR="00967AE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in collaboration with Custodial Services</w:t>
      </w:r>
    </w:p>
    <w:p w14:paraId="1C1629DD" w14:textId="6472B659" w:rsidR="00740A23" w:rsidRDefault="00740A23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Sanitizing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(product used, frequency of use, area where it will be used</w:t>
      </w:r>
      <w:r w:rsidR="0087601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, </w:t>
      </w:r>
      <w:r w:rsidR="00967AE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who is responsible for doing this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)</w:t>
      </w:r>
    </w:p>
    <w:p w14:paraId="498B7C7C" w14:textId="7CFF9997" w:rsidR="00740A23" w:rsidRDefault="00967AE2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How 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P</w:t>
      </w:r>
      <w:r w:rsidR="0087601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ersonal Protective Equipment (P</w:t>
      </w:r>
      <w:r w:rsidR="00D0544B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PE</w:t>
      </w:r>
      <w:r w:rsidR="0087601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) used</w:t>
      </w:r>
    </w:p>
    <w:p w14:paraId="61D6AA54" w14:textId="135CE800" w:rsidR="0032438C" w:rsidRDefault="0032438C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Common areas (kitchen, foyer, bathroom, printer room, hallways etc.)</w:t>
      </w:r>
    </w:p>
    <w:p w14:paraId="6E3D04D7" w14:textId="77E9C9D6" w:rsidR="0032438C" w:rsidRPr="0077363D" w:rsidRDefault="0032438C" w:rsidP="00740A23">
      <w:pPr>
        <w:pStyle w:val="ListParagraph"/>
        <w:numPr>
          <w:ilvl w:val="0"/>
          <w:numId w:val="2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Occupancy in open concept workspaces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, outdoor activities, etc.</w:t>
      </w:r>
    </w:p>
    <w:p w14:paraId="387446DD" w14:textId="77777777" w:rsidR="006554C0" w:rsidRDefault="006554C0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</w:p>
    <w:p w14:paraId="2606E768" w14:textId="77777777" w:rsidR="00967AE2" w:rsidRDefault="00967AE2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</w:p>
    <w:p w14:paraId="36D6B663" w14:textId="694F65F2" w:rsidR="00740A23" w:rsidRDefault="004A71E3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lastRenderedPageBreak/>
        <w:t>Workspace Activities:</w:t>
      </w:r>
    </w:p>
    <w:p w14:paraId="7613123F" w14:textId="5C8A2B76" w:rsidR="00DD3508" w:rsidRDefault="006554C0" w:rsidP="001757F3">
      <w:pPr>
        <w:rPr>
          <w:rFonts w:ascii="Calibri Light" w:eastAsiaTheme="minorHAnsi" w:hAnsi="Calibri Light" w:cstheme="minorBidi"/>
          <w:bCs/>
          <w:lang w:val="en-CA"/>
        </w:rPr>
      </w:pPr>
      <w:r>
        <w:rPr>
          <w:rFonts w:ascii="Calibri Light" w:eastAsiaTheme="minorHAnsi" w:hAnsi="Calibri Light" w:cstheme="minorBidi"/>
          <w:bCs/>
          <w:lang w:val="en-CA"/>
        </w:rPr>
        <w:t xml:space="preserve">The following safety </w:t>
      </w:r>
      <w:r w:rsidR="00562E96">
        <w:rPr>
          <w:rFonts w:ascii="Calibri Light" w:eastAsiaTheme="minorHAnsi" w:hAnsi="Calibri Light" w:cstheme="minorBidi"/>
          <w:bCs/>
          <w:lang w:val="en-CA"/>
        </w:rPr>
        <w:t>plan</w:t>
      </w:r>
      <w:r>
        <w:rPr>
          <w:rFonts w:ascii="Calibri Light" w:eastAsiaTheme="minorHAnsi" w:hAnsi="Calibri Light" w:cstheme="minorBidi"/>
          <w:bCs/>
          <w:lang w:val="en-CA"/>
        </w:rPr>
        <w:t>s must be followed:</w:t>
      </w:r>
    </w:p>
    <w:p w14:paraId="0548A1B9" w14:textId="68E70518" w:rsidR="00DD3508" w:rsidRDefault="00DD3508" w:rsidP="001757F3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Provide appropriate controls to meet COVID-19 requirements. Consider the following when r</w:t>
      </w:r>
      <w:r w:rsidR="00E0409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eview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ing</w:t>
      </w:r>
      <w:r w:rsidR="00403A0C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D64F6E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all</w:t>
      </w:r>
      <w:r w:rsidR="003F6FD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32438C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operational activities </w:t>
      </w:r>
      <w:r w:rsidR="00AD5885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and 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procedures:</w:t>
      </w:r>
    </w:p>
    <w:p w14:paraId="5B68BFC4" w14:textId="77777777" w:rsidR="00DD3508" w:rsidRDefault="00DD3508" w:rsidP="001757F3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</w:p>
    <w:p w14:paraId="2C3485DD" w14:textId="77777777" w:rsidR="00DD3508" w:rsidRPr="00967AE2" w:rsidRDefault="00D43767" w:rsidP="00DD3508">
      <w:pPr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</w:pPr>
      <w:r w:rsidRPr="00967AE2"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CA"/>
        </w:rPr>
        <w:t xml:space="preserve"> </w:t>
      </w:r>
      <w:r w:rsidR="00DD3508" w:rsidRPr="00967AE2"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  <w:t>Direction of Travel</w:t>
      </w:r>
    </w:p>
    <w:p w14:paraId="76003C02" w14:textId="045967C3" w:rsidR="00DD3508" w:rsidRPr="00DD3508" w:rsidRDefault="00DD3508" w:rsidP="00DD3508">
      <w:pPr>
        <w:numPr>
          <w:ilvl w:val="0"/>
          <w:numId w:val="33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Use decals: In spaces where one direction of travel can be assigned, assign a clockwise direction of travel using tape on floors for people to move around safely, otherwise practice walking on the right and yielding to oncoming traffic.</w:t>
      </w:r>
    </w:p>
    <w:p w14:paraId="020B18EF" w14:textId="22199E3D" w:rsidR="00DD3508" w:rsidRPr="00967AE2" w:rsidRDefault="009668F9" w:rsidP="00DD3508">
      <w:pPr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</w:pPr>
      <w:r w:rsidRPr="00967AE2"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  <w:t xml:space="preserve">Labs &amp; </w:t>
      </w:r>
      <w:r w:rsidR="00DD3508" w:rsidRPr="00967AE2"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  <w:t>Offices</w:t>
      </w:r>
    </w:p>
    <w:p w14:paraId="7EC83434" w14:textId="74EE52AB" w:rsidR="00DD3508" w:rsidRPr="00DD3508" w:rsidRDefault="00DD3508" w:rsidP="00DD3508">
      <w:pPr>
        <w:numPr>
          <w:ilvl w:val="0"/>
          <w:numId w:val="34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 Assume maximum of 25% of </w:t>
      </w:r>
      <w:r w:rsidR="009668F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the normal number of occupants can be present</w:t>
      </w:r>
      <w:r w:rsidR="009668F9"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 </w:t>
      </w: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at any one time, based on dedicated workstations that are 2m apart throughout the space. Avoid workstation reassignment.</w:t>
      </w:r>
    </w:p>
    <w:p w14:paraId="6187B59D" w14:textId="77777777" w:rsidR="00DD3508" w:rsidRPr="00DD3508" w:rsidRDefault="00DD3508" w:rsidP="00DD3508">
      <w:pPr>
        <w:numPr>
          <w:ilvl w:val="0"/>
          <w:numId w:val="34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For open workspaces, maintain 2m distancing and consider movement around the workspace.</w:t>
      </w:r>
    </w:p>
    <w:p w14:paraId="2E4F2938" w14:textId="75E6581D" w:rsidR="00DD3508" w:rsidRPr="00DD3508" w:rsidRDefault="00DD3508" w:rsidP="00DD3508">
      <w:pPr>
        <w:numPr>
          <w:ilvl w:val="0"/>
          <w:numId w:val="34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Single offices will count toward the 25%</w:t>
      </w:r>
      <w:r w:rsidR="009668F9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 of normal occupancy in the space</w:t>
      </w:r>
    </w:p>
    <w:p w14:paraId="2DED1360" w14:textId="4CBD0B91" w:rsidR="00DD3508" w:rsidRPr="00DD3508" w:rsidRDefault="00DD3508" w:rsidP="00DD3508">
      <w:pPr>
        <w:numPr>
          <w:ilvl w:val="0"/>
          <w:numId w:val="34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Shared offices – assume 1 person </w:t>
      </w:r>
      <w:r w:rsidR="00822BB6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shift</w:t>
      </w: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 unless the shared office is large enough to apply the 2m spacing. </w:t>
      </w:r>
    </w:p>
    <w:p w14:paraId="7B0D0F08" w14:textId="77777777" w:rsidR="00DD3508" w:rsidRPr="00967AE2" w:rsidRDefault="00DD3508" w:rsidP="00DD3508">
      <w:pPr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</w:pPr>
      <w:r w:rsidRPr="00967AE2"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  <w:t>Kitchen</w:t>
      </w:r>
    </w:p>
    <w:p w14:paraId="3F0698D9" w14:textId="20CF4341" w:rsidR="00DD3508" w:rsidRPr="00DD3508" w:rsidRDefault="00DD3508" w:rsidP="00DD3508">
      <w:pPr>
        <w:numPr>
          <w:ilvl w:val="0"/>
          <w:numId w:val="35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Use decals to enforce a minimum spacing of 2 meters, this may mean that only 1 person can access the kitchen at a time.  </w:t>
      </w:r>
    </w:p>
    <w:p w14:paraId="7B2288E2" w14:textId="77777777" w:rsidR="00DD3508" w:rsidRPr="00DD3508" w:rsidRDefault="00DD3508" w:rsidP="00DD3508">
      <w:pPr>
        <w:numPr>
          <w:ilvl w:val="0"/>
          <w:numId w:val="35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Wash hands before and after using any equipment.  Bring your own cup and containers from home.  </w:t>
      </w:r>
    </w:p>
    <w:p w14:paraId="76EA2DF3" w14:textId="0E0F2324" w:rsidR="00DD3508" w:rsidRPr="00DD3508" w:rsidRDefault="00DD3508" w:rsidP="00DD3508">
      <w:pPr>
        <w:numPr>
          <w:ilvl w:val="0"/>
          <w:numId w:val="35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No sharing of kitchen dishware/utensils unless an adequate means of sanitization (e</w:t>
      </w:r>
      <w:r w:rsidR="00967AE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.</w:t>
      </w: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g</w:t>
      </w:r>
      <w:r w:rsidR="00967AE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.</w:t>
      </w: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 dishwasher) is available.</w:t>
      </w:r>
    </w:p>
    <w:p w14:paraId="01D928AD" w14:textId="4011F4A1" w:rsidR="00AD6B68" w:rsidRPr="00967AE2" w:rsidRDefault="00DD3508" w:rsidP="009B515F">
      <w:pPr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</w:pPr>
      <w:r w:rsidRPr="00967AE2"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  <w:t>Meeting Roo</w:t>
      </w:r>
      <w:r w:rsidR="00967AE2"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  <w:t>ms</w:t>
      </w:r>
    </w:p>
    <w:p w14:paraId="02FA25E3" w14:textId="77777777" w:rsidR="00AD6B68" w:rsidRPr="00DD3508" w:rsidRDefault="00AD6B68" w:rsidP="00AD6B68">
      <w:pPr>
        <w:numPr>
          <w:ilvl w:val="0"/>
          <w:numId w:val="33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Every attempt should be made to continue use of video-conferencing tools</w:t>
      </w:r>
    </w:p>
    <w:p w14:paraId="2480A778" w14:textId="5556B333" w:rsidR="00DD3508" w:rsidRPr="00DD3508" w:rsidRDefault="00967AE2" w:rsidP="00DD3508">
      <w:pPr>
        <w:numPr>
          <w:ilvl w:val="0"/>
          <w:numId w:val="33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E</w:t>
      </w:r>
      <w:r w:rsidR="00DD3508"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ncourage meetings outside where </w:t>
      </w:r>
      <w:proofErr w:type="gramStart"/>
      <w:r w:rsidR="009B515F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2 met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er</w:t>
      </w:r>
      <w:proofErr w:type="gramEnd"/>
      <w:r w:rsidR="00DD3508"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 distancing can be</w:t>
      </w:r>
      <w:r w:rsidR="00AD6B6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 easily</w:t>
      </w:r>
      <w:r w:rsidR="00DD3508"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 applied.</w:t>
      </w:r>
    </w:p>
    <w:p w14:paraId="434EB5C0" w14:textId="51BD6AA1" w:rsidR="00DD3508" w:rsidRPr="00DD3508" w:rsidRDefault="00AD6B68" w:rsidP="00DD3508">
      <w:pPr>
        <w:numPr>
          <w:ilvl w:val="0"/>
          <w:numId w:val="33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If in person meetings/training are required </w:t>
      </w:r>
      <w:r w:rsidR="00DD3508"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See SRS guidelines on essential in person meetings/training</w:t>
      </w:r>
    </w:p>
    <w:p w14:paraId="3D9F61A3" w14:textId="77777777" w:rsidR="00DD3508" w:rsidRPr="00967AE2" w:rsidRDefault="00DD3508" w:rsidP="00DD3508">
      <w:pPr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</w:pPr>
      <w:r w:rsidRPr="00967AE2">
        <w:rPr>
          <w:rFonts w:ascii="Calibri Light" w:eastAsiaTheme="minorHAnsi" w:hAnsi="Calibri Light" w:cstheme="minorBidi"/>
          <w:b/>
          <w:bCs/>
          <w:color w:val="808080" w:themeColor="background1" w:themeShade="80"/>
          <w:lang w:val="en-US"/>
        </w:rPr>
        <w:t>Work Vehicle</w:t>
      </w:r>
    </w:p>
    <w:p w14:paraId="267190B8" w14:textId="77777777" w:rsidR="00DD3508" w:rsidRPr="00DD3508" w:rsidRDefault="00DD3508" w:rsidP="00DD3508">
      <w:pPr>
        <w:numPr>
          <w:ilvl w:val="0"/>
          <w:numId w:val="3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>1 Person per vehicle, unless the vehicle is large enough to maintain 2m between occupants.</w:t>
      </w:r>
    </w:p>
    <w:p w14:paraId="6DC9A8E6" w14:textId="77777777" w:rsidR="00DD3508" w:rsidRPr="00DD3508" w:rsidRDefault="00DD3508" w:rsidP="00DD3508">
      <w:pPr>
        <w:numPr>
          <w:ilvl w:val="0"/>
          <w:numId w:val="36"/>
        </w:num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</w:pPr>
      <w:r w:rsidRPr="00DD350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US"/>
        </w:rPr>
        <w:t xml:space="preserve">See SRS guidelines on Use of vehicles. </w:t>
      </w:r>
    </w:p>
    <w:p w14:paraId="2807F96F" w14:textId="4E70E0B1" w:rsidR="001757F3" w:rsidRPr="0032438C" w:rsidRDefault="001757F3" w:rsidP="001757F3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</w:p>
    <w:p w14:paraId="0595B797" w14:textId="60712E4F" w:rsidR="004333A0" w:rsidRDefault="004333A0" w:rsidP="00D43767">
      <w:pPr>
        <w:rPr>
          <w:rFonts w:ascii="Calibri Light" w:hAnsi="Calibri Light" w:cs="Calibri Light"/>
        </w:rPr>
      </w:pPr>
    </w:p>
    <w:p w14:paraId="20716469" w14:textId="77777777" w:rsidR="00962110" w:rsidRDefault="00962110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br w:type="page"/>
      </w:r>
    </w:p>
    <w:p w14:paraId="710A77C5" w14:textId="6DD85CEA" w:rsidR="00832924" w:rsidRDefault="00832924" w:rsidP="00D43767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lastRenderedPageBreak/>
        <w:t>Personal Protective Equipment</w:t>
      </w:r>
      <w:r w:rsidR="00527ACE"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 xml:space="preserve"> (PPE)</w:t>
      </w: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:</w:t>
      </w:r>
    </w:p>
    <w:p w14:paraId="3C6DF314" w14:textId="20D62B3C" w:rsidR="0005519C" w:rsidRDefault="006053AB" w:rsidP="0005519C">
      <w:pPr>
        <w:rPr>
          <w:rFonts w:ascii="Calibri Light" w:eastAsiaTheme="minorHAnsi" w:hAnsi="Calibri Light" w:cstheme="minorBidi"/>
          <w:bCs/>
          <w:lang w:val="en-CA"/>
        </w:rPr>
      </w:pPr>
      <w:r w:rsidRPr="006053AB">
        <w:rPr>
          <w:rFonts w:ascii="Calibri Light" w:eastAsiaTheme="minorHAnsi" w:hAnsi="Calibri Light" w:cstheme="minorBidi"/>
          <w:bCs/>
          <w:lang w:val="en-CA"/>
        </w:rPr>
        <w:t xml:space="preserve">After </w:t>
      </w:r>
      <w:r w:rsidR="00852DF5">
        <w:rPr>
          <w:rFonts w:ascii="Calibri Light" w:eastAsiaTheme="minorHAnsi" w:hAnsi="Calibri Light" w:cstheme="minorBidi"/>
          <w:bCs/>
          <w:lang w:val="en-CA"/>
        </w:rPr>
        <w:t>applying</w:t>
      </w:r>
      <w:r w:rsidRPr="006053AB">
        <w:rPr>
          <w:rFonts w:ascii="Calibri Light" w:eastAsiaTheme="minorHAnsi" w:hAnsi="Calibri Light" w:cstheme="minorBidi"/>
          <w:bCs/>
          <w:lang w:val="en-CA"/>
        </w:rPr>
        <w:t xml:space="preserve"> the Hierarchy of Controls</w:t>
      </w:r>
      <w:r w:rsidR="006554C0">
        <w:rPr>
          <w:rFonts w:ascii="Calibri Light" w:eastAsiaTheme="minorHAnsi" w:hAnsi="Calibri Light" w:cstheme="minorBidi"/>
          <w:bCs/>
          <w:lang w:val="en-CA"/>
        </w:rPr>
        <w:t xml:space="preserve"> to meet COVID-19 requirements</w:t>
      </w:r>
      <w:r w:rsidR="00C11B1D">
        <w:rPr>
          <w:rFonts w:ascii="Calibri Light" w:eastAsiaTheme="minorHAnsi" w:hAnsi="Calibri Light" w:cstheme="minorBidi"/>
          <w:bCs/>
          <w:lang w:val="en-CA"/>
        </w:rPr>
        <w:t>,</w:t>
      </w:r>
      <w:r w:rsidRPr="006053AB">
        <w:rPr>
          <w:rFonts w:ascii="Calibri Light" w:eastAsiaTheme="minorHAnsi" w:hAnsi="Calibri Light" w:cstheme="minorBidi"/>
          <w:bCs/>
          <w:lang w:val="en-CA"/>
        </w:rPr>
        <w:t xml:space="preserve"> </w:t>
      </w:r>
      <w:r w:rsidR="00C11B1D">
        <w:rPr>
          <w:rFonts w:ascii="Calibri Light" w:eastAsiaTheme="minorHAnsi" w:hAnsi="Calibri Light" w:cstheme="minorBidi"/>
          <w:bCs/>
          <w:lang w:val="en-CA"/>
        </w:rPr>
        <w:t xml:space="preserve">the following </w:t>
      </w:r>
      <w:r w:rsidRPr="006053AB">
        <w:rPr>
          <w:rFonts w:ascii="Calibri Light" w:eastAsiaTheme="minorHAnsi" w:hAnsi="Calibri Light" w:cstheme="minorBidi"/>
          <w:bCs/>
          <w:lang w:val="en-CA"/>
        </w:rPr>
        <w:t>a</w:t>
      </w:r>
      <w:r w:rsidR="0005519C" w:rsidRPr="006053AB">
        <w:rPr>
          <w:rFonts w:ascii="Calibri Light" w:eastAsiaTheme="minorHAnsi" w:hAnsi="Calibri Light" w:cstheme="minorBidi"/>
          <w:bCs/>
          <w:lang w:val="en-CA"/>
        </w:rPr>
        <w:t>ctivities</w:t>
      </w:r>
      <w:r w:rsidR="00527ACE">
        <w:rPr>
          <w:rFonts w:ascii="Calibri Light" w:eastAsiaTheme="minorHAnsi" w:hAnsi="Calibri Light" w:cstheme="minorBidi"/>
          <w:bCs/>
          <w:lang w:val="en-CA"/>
        </w:rPr>
        <w:t xml:space="preserve"> will require p</w:t>
      </w:r>
      <w:r w:rsidR="006554C0">
        <w:rPr>
          <w:rFonts w:ascii="Calibri Light" w:eastAsiaTheme="minorHAnsi" w:hAnsi="Calibri Light" w:cstheme="minorBidi"/>
          <w:bCs/>
          <w:lang w:val="en-CA"/>
        </w:rPr>
        <w:t>ersonal protective equipment</w:t>
      </w:r>
      <w:r w:rsidRPr="006053AB">
        <w:rPr>
          <w:rFonts w:ascii="Calibri Light" w:eastAsiaTheme="minorHAnsi" w:hAnsi="Calibri Light" w:cstheme="minorBidi"/>
          <w:bCs/>
          <w:lang w:val="en-CA"/>
        </w:rPr>
        <w:t>:</w:t>
      </w:r>
    </w:p>
    <w:p w14:paraId="534560D5" w14:textId="77777777" w:rsidR="001F4B14" w:rsidRPr="006053AB" w:rsidRDefault="001F4B14" w:rsidP="0005519C">
      <w:pPr>
        <w:rPr>
          <w:rFonts w:ascii="Calibri Light" w:eastAsiaTheme="minorHAnsi" w:hAnsi="Calibri Light" w:cstheme="minorBidi"/>
          <w:bCs/>
          <w:lang w:val="en-C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5"/>
        <w:gridCol w:w="1710"/>
        <w:gridCol w:w="6745"/>
      </w:tblGrid>
      <w:tr w:rsidR="006554C0" w14:paraId="6482951B" w14:textId="77777777" w:rsidTr="000D1018">
        <w:tc>
          <w:tcPr>
            <w:tcW w:w="535" w:type="dxa"/>
          </w:tcPr>
          <w:p w14:paraId="1061B0C6" w14:textId="6296E969" w:rsidR="006554C0" w:rsidRDefault="006554C0" w:rsidP="001F4B14">
            <w:pPr>
              <w:jc w:val="center"/>
              <w:rPr>
                <w:rFonts w:ascii="Calibri Light" w:eastAsiaTheme="minorHAnsi" w:hAnsi="Calibri Light" w:cstheme="minorBidi"/>
                <w:bCs/>
                <w:lang w:val="en-CA"/>
              </w:rPr>
            </w:pPr>
            <w:r>
              <w:rPr>
                <w:rFonts w:ascii="Calibri Light" w:eastAsiaTheme="minorHAnsi" w:hAnsi="Calibri Light" w:cstheme="minorBidi"/>
                <w:bCs/>
                <w:lang w:val="en-CA"/>
              </w:rPr>
              <w:t>#</w:t>
            </w:r>
          </w:p>
        </w:tc>
        <w:tc>
          <w:tcPr>
            <w:tcW w:w="1710" w:type="dxa"/>
          </w:tcPr>
          <w:p w14:paraId="0EC74B96" w14:textId="7434DA57" w:rsidR="006554C0" w:rsidRDefault="00527ACE" w:rsidP="001F4B14">
            <w:pPr>
              <w:jc w:val="center"/>
              <w:rPr>
                <w:rFonts w:ascii="Calibri Light" w:eastAsiaTheme="minorHAnsi" w:hAnsi="Calibri Light" w:cstheme="minorBidi"/>
                <w:bCs/>
                <w:lang w:val="en-CA"/>
              </w:rPr>
            </w:pPr>
            <w:r>
              <w:rPr>
                <w:rFonts w:ascii="Calibri Light" w:eastAsiaTheme="minorHAnsi" w:hAnsi="Calibri Light" w:cstheme="minorBidi"/>
                <w:bCs/>
                <w:lang w:val="en-CA"/>
              </w:rPr>
              <w:t>Type of PPE</w:t>
            </w:r>
          </w:p>
        </w:tc>
        <w:tc>
          <w:tcPr>
            <w:tcW w:w="6745" w:type="dxa"/>
          </w:tcPr>
          <w:p w14:paraId="0EAB810D" w14:textId="52A76C69" w:rsidR="006554C0" w:rsidRDefault="00527ACE" w:rsidP="001F4B14">
            <w:pPr>
              <w:jc w:val="center"/>
              <w:rPr>
                <w:rFonts w:ascii="Calibri Light" w:eastAsiaTheme="minorHAnsi" w:hAnsi="Calibri Light" w:cstheme="minorBidi"/>
                <w:bCs/>
                <w:lang w:val="en-CA"/>
              </w:rPr>
            </w:pPr>
            <w:r>
              <w:rPr>
                <w:rFonts w:ascii="Calibri Light" w:eastAsiaTheme="minorHAnsi" w:hAnsi="Calibri Light" w:cstheme="minorBidi"/>
                <w:bCs/>
                <w:lang w:val="en-CA"/>
              </w:rPr>
              <w:t xml:space="preserve">Activity and PPE </w:t>
            </w:r>
            <w:r w:rsidR="001F4B14">
              <w:rPr>
                <w:rFonts w:ascii="Calibri Light" w:eastAsiaTheme="minorHAnsi" w:hAnsi="Calibri Light" w:cstheme="minorBidi"/>
                <w:bCs/>
                <w:lang w:val="en-CA"/>
              </w:rPr>
              <w:t>Use Rationale</w:t>
            </w:r>
          </w:p>
        </w:tc>
      </w:tr>
      <w:tr w:rsidR="006554C0" w14:paraId="29B40D24" w14:textId="77777777" w:rsidTr="000D1018">
        <w:tc>
          <w:tcPr>
            <w:tcW w:w="535" w:type="dxa"/>
          </w:tcPr>
          <w:p w14:paraId="009F0E4B" w14:textId="77777777" w:rsidR="006554C0" w:rsidRDefault="006554C0" w:rsidP="006554C0">
            <w:pPr>
              <w:rPr>
                <w:rFonts w:ascii="Calibri Light" w:eastAsiaTheme="minorHAnsi" w:hAnsi="Calibri Light" w:cstheme="minorBidi"/>
                <w:bCs/>
                <w:lang w:val="en-CA"/>
              </w:rPr>
            </w:pPr>
          </w:p>
        </w:tc>
        <w:tc>
          <w:tcPr>
            <w:tcW w:w="1710" w:type="dxa"/>
          </w:tcPr>
          <w:p w14:paraId="70F412C8" w14:textId="77777777" w:rsidR="006554C0" w:rsidRDefault="006554C0" w:rsidP="006554C0">
            <w:pPr>
              <w:rPr>
                <w:rFonts w:ascii="Calibri Light" w:eastAsiaTheme="minorHAnsi" w:hAnsi="Calibri Light" w:cstheme="minorBidi"/>
                <w:bCs/>
                <w:lang w:val="en-CA"/>
              </w:rPr>
            </w:pPr>
          </w:p>
        </w:tc>
        <w:tc>
          <w:tcPr>
            <w:tcW w:w="6745" w:type="dxa"/>
          </w:tcPr>
          <w:p w14:paraId="5E81840F" w14:textId="77777777" w:rsidR="006554C0" w:rsidRDefault="006554C0" w:rsidP="006554C0">
            <w:pPr>
              <w:rPr>
                <w:rFonts w:ascii="Calibri Light" w:eastAsiaTheme="minorHAnsi" w:hAnsi="Calibri Light" w:cstheme="minorBidi"/>
                <w:bCs/>
                <w:lang w:val="en-CA"/>
              </w:rPr>
            </w:pPr>
          </w:p>
        </w:tc>
      </w:tr>
      <w:tr w:rsidR="006554C0" w14:paraId="4EAD1F3F" w14:textId="77777777" w:rsidTr="000D1018">
        <w:tc>
          <w:tcPr>
            <w:tcW w:w="535" w:type="dxa"/>
          </w:tcPr>
          <w:p w14:paraId="7B68E1CF" w14:textId="77777777" w:rsidR="006554C0" w:rsidRDefault="006554C0" w:rsidP="006554C0">
            <w:pPr>
              <w:rPr>
                <w:rFonts w:ascii="Calibri Light" w:eastAsiaTheme="minorHAnsi" w:hAnsi="Calibri Light" w:cstheme="minorBidi"/>
                <w:bCs/>
                <w:lang w:val="en-CA"/>
              </w:rPr>
            </w:pPr>
          </w:p>
        </w:tc>
        <w:tc>
          <w:tcPr>
            <w:tcW w:w="1710" w:type="dxa"/>
          </w:tcPr>
          <w:p w14:paraId="01ABCA33" w14:textId="77777777" w:rsidR="006554C0" w:rsidRDefault="006554C0" w:rsidP="006554C0">
            <w:pPr>
              <w:rPr>
                <w:rFonts w:ascii="Calibri Light" w:eastAsiaTheme="minorHAnsi" w:hAnsi="Calibri Light" w:cstheme="minorBidi"/>
                <w:bCs/>
                <w:lang w:val="en-CA"/>
              </w:rPr>
            </w:pPr>
          </w:p>
        </w:tc>
        <w:tc>
          <w:tcPr>
            <w:tcW w:w="6745" w:type="dxa"/>
          </w:tcPr>
          <w:p w14:paraId="3678ADB7" w14:textId="77777777" w:rsidR="006554C0" w:rsidRDefault="006554C0" w:rsidP="006554C0">
            <w:pPr>
              <w:rPr>
                <w:rFonts w:ascii="Calibri Light" w:eastAsiaTheme="minorHAnsi" w:hAnsi="Calibri Light" w:cstheme="minorBidi"/>
                <w:bCs/>
                <w:lang w:val="en-CA"/>
              </w:rPr>
            </w:pPr>
          </w:p>
        </w:tc>
      </w:tr>
      <w:tr w:rsidR="006554C0" w14:paraId="346835AD" w14:textId="77777777" w:rsidTr="000D1018">
        <w:tc>
          <w:tcPr>
            <w:tcW w:w="535" w:type="dxa"/>
          </w:tcPr>
          <w:p w14:paraId="62949597" w14:textId="77777777" w:rsidR="006554C0" w:rsidRDefault="006554C0" w:rsidP="006554C0">
            <w:pPr>
              <w:rPr>
                <w:rFonts w:ascii="Calibri Light" w:eastAsiaTheme="minorHAnsi" w:hAnsi="Calibri Light" w:cstheme="minorBidi"/>
                <w:bCs/>
                <w:lang w:val="en-CA"/>
              </w:rPr>
            </w:pPr>
          </w:p>
        </w:tc>
        <w:tc>
          <w:tcPr>
            <w:tcW w:w="1710" w:type="dxa"/>
          </w:tcPr>
          <w:p w14:paraId="793BBCA9" w14:textId="77777777" w:rsidR="006554C0" w:rsidRDefault="006554C0" w:rsidP="006554C0">
            <w:pPr>
              <w:rPr>
                <w:rFonts w:ascii="Calibri Light" w:eastAsiaTheme="minorHAnsi" w:hAnsi="Calibri Light" w:cstheme="minorBidi"/>
                <w:bCs/>
                <w:lang w:val="en-CA"/>
              </w:rPr>
            </w:pPr>
          </w:p>
        </w:tc>
        <w:tc>
          <w:tcPr>
            <w:tcW w:w="6745" w:type="dxa"/>
          </w:tcPr>
          <w:p w14:paraId="03C19470" w14:textId="77777777" w:rsidR="006554C0" w:rsidRDefault="006554C0" w:rsidP="006554C0">
            <w:pPr>
              <w:rPr>
                <w:rFonts w:ascii="Calibri Light" w:eastAsiaTheme="minorHAnsi" w:hAnsi="Calibri Light" w:cstheme="minorBidi"/>
                <w:bCs/>
                <w:lang w:val="en-CA"/>
              </w:rPr>
            </w:pPr>
          </w:p>
        </w:tc>
      </w:tr>
    </w:tbl>
    <w:p w14:paraId="355D3394" w14:textId="6D3A3F2F" w:rsidR="006053AB" w:rsidRPr="006554C0" w:rsidRDefault="006053AB" w:rsidP="006554C0">
      <w:pPr>
        <w:ind w:left="360"/>
        <w:rPr>
          <w:rFonts w:ascii="Calibri Light" w:eastAsiaTheme="minorHAnsi" w:hAnsi="Calibri Light" w:cstheme="minorBidi"/>
          <w:bCs/>
          <w:lang w:val="en-CA"/>
        </w:rPr>
      </w:pPr>
    </w:p>
    <w:p w14:paraId="2F126F79" w14:textId="16967D45" w:rsidR="0032438C" w:rsidRDefault="0032438C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Communications Plan</w:t>
      </w:r>
    </w:p>
    <w:p w14:paraId="147BB668" w14:textId="5FD0954B" w:rsidR="0032438C" w:rsidRDefault="00FE768A" w:rsidP="0032438C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bookmarkStart w:id="1" w:name="_Hlk40532426"/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Describe</w:t>
      </w:r>
      <w:r w:rsidR="009B515F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how all faculty, staff and students will be informed about the safety plans for your lab.</w:t>
      </w:r>
    </w:p>
    <w:bookmarkEnd w:id="1"/>
    <w:p w14:paraId="570D2850" w14:textId="5D486E69" w:rsidR="0032438C" w:rsidRDefault="0032438C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</w:p>
    <w:p w14:paraId="3EC0AC47" w14:textId="459103C0" w:rsidR="0032438C" w:rsidRDefault="0032438C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Monitoring</w:t>
      </w:r>
    </w:p>
    <w:p w14:paraId="6749B6E3" w14:textId="3EFFA0F0" w:rsidR="0032438C" w:rsidRPr="0032438C" w:rsidRDefault="0032438C" w:rsidP="00740A23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Identify the person(s) responsible for implementing and </w:t>
      </w:r>
      <w:r w:rsidR="00967AE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then monitoring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AD6B68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compliance </w:t>
      </w: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with the plan.</w:t>
      </w:r>
    </w:p>
    <w:p w14:paraId="37B0030C" w14:textId="77777777" w:rsidR="00331C22" w:rsidRDefault="00331C22" w:rsidP="00740A23">
      <w:pPr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</w:p>
    <w:p w14:paraId="62F71131" w14:textId="28DF641D" w:rsidR="00740A23" w:rsidRPr="0077363D" w:rsidRDefault="00740A23" w:rsidP="00967AE2">
      <w:pPr>
        <w:tabs>
          <w:tab w:val="left" w:pos="6321"/>
        </w:tabs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</w:pPr>
      <w:r w:rsidRPr="0077363D"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>Emergency Procedures:</w:t>
      </w:r>
      <w:r w:rsidR="00967AE2">
        <w:rPr>
          <w:rFonts w:ascii="Calibri Light" w:eastAsiaTheme="minorHAnsi" w:hAnsi="Calibri Light" w:cstheme="minorBidi"/>
          <w:b/>
          <w:bCs/>
          <w:color w:val="00A7E1"/>
          <w:sz w:val="28"/>
          <w:lang w:val="en-CA"/>
        </w:rPr>
        <w:tab/>
      </w:r>
    </w:p>
    <w:p w14:paraId="2AB7295E" w14:textId="77777777" w:rsidR="00CF0C70" w:rsidRDefault="00CF0C70" w:rsidP="00331C22">
      <w:pPr>
        <w:rPr>
          <w:rFonts w:ascii="Calibri" w:eastAsia="Times New Roman" w:hAnsi="Calibri" w:cs="Calibri"/>
          <w:lang w:eastAsia="en-CA"/>
        </w:rPr>
      </w:pPr>
    </w:p>
    <w:p w14:paraId="3B5B6469" w14:textId="78BF975A" w:rsidR="00740A23" w:rsidRDefault="00740A23" w:rsidP="00331C22">
      <w:pPr>
        <w:rPr>
          <w:rFonts w:ascii="Calibri" w:eastAsia="Times New Roman" w:hAnsi="Calibri" w:cs="Calibri"/>
          <w:lang w:eastAsia="en-CA"/>
        </w:rPr>
      </w:pPr>
      <w:r w:rsidRPr="00576B1A">
        <w:rPr>
          <w:rFonts w:ascii="Calibri" w:eastAsia="Times New Roman" w:hAnsi="Calibri" w:cs="Calibri"/>
          <w:lang w:eastAsia="en-CA"/>
        </w:rPr>
        <w:t xml:space="preserve">Building Emergency Response Plan (BERP) </w:t>
      </w:r>
    </w:p>
    <w:p w14:paraId="33C0DD34" w14:textId="3F08E0C5" w:rsidR="00576B1A" w:rsidRDefault="00331C22" w:rsidP="00331C22">
      <w:pP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</w:pPr>
      <w:r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Provide</w:t>
      </w:r>
      <w:r w:rsidR="00576B1A" w:rsidRPr="00576B1A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location</w:t>
      </w:r>
      <w:r w:rsidR="001F4B14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(website, internal drive location, poster boards etc.)</w:t>
      </w:r>
      <w:r w:rsidR="00576B1A" w:rsidRPr="00576B1A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 </w:t>
      </w:r>
      <w:r w:rsidR="004965C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and purpose </w:t>
      </w:r>
      <w:r w:rsidR="00576B1A" w:rsidRPr="00576B1A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 xml:space="preserve">of the </w:t>
      </w:r>
      <w:r w:rsidR="004965C2">
        <w:rPr>
          <w:rFonts w:ascii="Calibri Light" w:eastAsiaTheme="minorHAnsi" w:hAnsi="Calibri Light" w:cstheme="minorBidi"/>
          <w:bCs/>
          <w:i/>
          <w:color w:val="808080" w:themeColor="background1" w:themeShade="80"/>
          <w:lang w:val="en-CA"/>
        </w:rPr>
        <w:t>document</w:t>
      </w:r>
    </w:p>
    <w:p w14:paraId="40CC5EDD" w14:textId="71CB8A4C" w:rsidR="00371FD4" w:rsidRDefault="00371FD4" w:rsidP="00740A23">
      <w:pPr>
        <w:rPr>
          <w:rFonts w:ascii="Calibri" w:eastAsia="Times New Roman" w:hAnsi="Calibri" w:cs="Calibri"/>
          <w:lang w:eastAsia="en-CA"/>
        </w:rPr>
      </w:pPr>
    </w:p>
    <w:p w14:paraId="6B8DAC0E" w14:textId="5F9CE84D" w:rsidR="00740A23" w:rsidRDefault="00740A23" w:rsidP="00740A23">
      <w:pPr>
        <w:rPr>
          <w:rFonts w:ascii="Calibri Light" w:eastAsia="Times New Roman" w:hAnsi="Calibri Light" w:cs="Calibri Light"/>
          <w:lang w:eastAsia="en-CA"/>
        </w:rPr>
      </w:pPr>
      <w:r w:rsidRPr="00D64F6E">
        <w:rPr>
          <w:rFonts w:ascii="Calibri Light" w:eastAsia="Times New Roman" w:hAnsi="Calibri Light" w:cs="Calibri Light"/>
          <w:lang w:eastAsia="en-CA"/>
        </w:rPr>
        <w:t>I</w:t>
      </w:r>
      <w:r w:rsidR="00371FD4" w:rsidRPr="00D64F6E">
        <w:rPr>
          <w:rFonts w:ascii="Calibri Light" w:eastAsia="Times New Roman" w:hAnsi="Calibri Light" w:cs="Calibri Light"/>
          <w:lang w:eastAsia="en-CA"/>
        </w:rPr>
        <w:t xml:space="preserve"> c</w:t>
      </w:r>
      <w:r w:rsidRPr="00D64F6E">
        <w:rPr>
          <w:rFonts w:ascii="Calibri Light" w:eastAsia="Times New Roman" w:hAnsi="Calibri Light" w:cs="Calibri Light"/>
          <w:lang w:eastAsia="en-CA"/>
        </w:rPr>
        <w:t xml:space="preserve">onfirm that this Safety Plan has been shared with </w:t>
      </w:r>
      <w:r w:rsidR="00967AE2">
        <w:rPr>
          <w:rFonts w:ascii="Calibri Light" w:eastAsia="Times New Roman" w:hAnsi="Calibri Light" w:cs="Calibri Light"/>
          <w:lang w:eastAsia="en-CA"/>
        </w:rPr>
        <w:t>research personnel who will be accessing this space</w:t>
      </w:r>
      <w:r w:rsidRPr="00D64F6E">
        <w:rPr>
          <w:rFonts w:ascii="Calibri Light" w:eastAsia="Times New Roman" w:hAnsi="Calibri Light" w:cs="Calibri Light"/>
          <w:lang w:eastAsia="en-CA"/>
        </w:rPr>
        <w:t xml:space="preserve"> both through email and will be made available as a shared document.   Staff </w:t>
      </w:r>
      <w:r w:rsidR="004A71E3" w:rsidRPr="00D64F6E">
        <w:rPr>
          <w:rFonts w:ascii="Calibri Light" w:eastAsia="Times New Roman" w:hAnsi="Calibri Light" w:cs="Calibri Light"/>
          <w:lang w:eastAsia="en-CA"/>
        </w:rPr>
        <w:t xml:space="preserve">can either </w:t>
      </w:r>
      <w:r w:rsidR="00371FD4" w:rsidRPr="00D64F6E">
        <w:rPr>
          <w:rFonts w:ascii="Calibri Light" w:eastAsia="Times New Roman" w:hAnsi="Calibri Light" w:cs="Calibri Light"/>
          <w:lang w:eastAsia="en-CA"/>
        </w:rPr>
        <w:t>provide a signature</w:t>
      </w:r>
      <w:r w:rsidR="004A71E3" w:rsidRPr="00D64F6E">
        <w:rPr>
          <w:rFonts w:ascii="Calibri Light" w:eastAsia="Times New Roman" w:hAnsi="Calibri Light" w:cs="Calibri Light"/>
          <w:lang w:eastAsia="en-CA"/>
        </w:rPr>
        <w:t xml:space="preserve"> or</w:t>
      </w:r>
      <w:r w:rsidRPr="00D64F6E">
        <w:rPr>
          <w:rFonts w:ascii="Calibri Light" w:eastAsia="Times New Roman" w:hAnsi="Calibri Light" w:cs="Calibri Light"/>
          <w:lang w:eastAsia="en-CA"/>
        </w:rPr>
        <w:t xml:space="preserve"> email confirma</w:t>
      </w:r>
      <w:r w:rsidR="004A71E3" w:rsidRPr="00D64F6E">
        <w:rPr>
          <w:rFonts w:ascii="Calibri Light" w:eastAsia="Times New Roman" w:hAnsi="Calibri Light" w:cs="Calibri Light"/>
          <w:lang w:eastAsia="en-CA"/>
        </w:rPr>
        <w:t>tion that they have received,</w:t>
      </w:r>
      <w:r w:rsidRPr="00D64F6E">
        <w:rPr>
          <w:rFonts w:ascii="Calibri Light" w:eastAsia="Times New Roman" w:hAnsi="Calibri Light" w:cs="Calibri Light"/>
          <w:lang w:eastAsia="en-CA"/>
        </w:rPr>
        <w:t xml:space="preserve"> read</w:t>
      </w:r>
      <w:r w:rsidR="004A71E3" w:rsidRPr="00D64F6E">
        <w:rPr>
          <w:rFonts w:ascii="Calibri Light" w:eastAsia="Times New Roman" w:hAnsi="Calibri Light" w:cs="Calibri Light"/>
          <w:lang w:eastAsia="en-CA"/>
        </w:rPr>
        <w:t xml:space="preserve"> and understood</w:t>
      </w:r>
      <w:r w:rsidRPr="00D64F6E">
        <w:rPr>
          <w:rFonts w:ascii="Calibri Light" w:eastAsia="Times New Roman" w:hAnsi="Calibri Light" w:cs="Calibri Light"/>
          <w:lang w:eastAsia="en-CA"/>
        </w:rPr>
        <w:t xml:space="preserve"> the</w:t>
      </w:r>
      <w:r w:rsidR="00832924">
        <w:rPr>
          <w:rFonts w:ascii="Calibri Light" w:eastAsia="Times New Roman" w:hAnsi="Calibri Light" w:cs="Calibri Light"/>
          <w:lang w:eastAsia="en-CA"/>
        </w:rPr>
        <w:t xml:space="preserve"> contents of the</w:t>
      </w:r>
      <w:r w:rsidRPr="00D64F6E">
        <w:rPr>
          <w:rFonts w:ascii="Calibri Light" w:eastAsia="Times New Roman" w:hAnsi="Calibri Light" w:cs="Calibri Light"/>
          <w:lang w:eastAsia="en-CA"/>
        </w:rPr>
        <w:t xml:space="preserve"> </w:t>
      </w:r>
      <w:r w:rsidR="00832924">
        <w:rPr>
          <w:rFonts w:ascii="Calibri Light" w:eastAsia="Times New Roman" w:hAnsi="Calibri Light" w:cs="Calibri Light"/>
          <w:lang w:eastAsia="en-CA"/>
        </w:rPr>
        <w:t>plan</w:t>
      </w:r>
      <w:r w:rsidRPr="00D64F6E">
        <w:rPr>
          <w:rFonts w:ascii="Calibri Light" w:eastAsia="Times New Roman" w:hAnsi="Calibri Light" w:cs="Calibri Light"/>
          <w:lang w:eastAsia="en-CA"/>
        </w:rPr>
        <w:t xml:space="preserve">. </w:t>
      </w:r>
    </w:p>
    <w:p w14:paraId="63070847" w14:textId="77777777" w:rsidR="00E76813" w:rsidRPr="00D64F6E" w:rsidRDefault="00E76813" w:rsidP="00740A23">
      <w:pPr>
        <w:rPr>
          <w:rFonts w:ascii="Calibri Light" w:eastAsia="Times New Roman" w:hAnsi="Calibri Light" w:cs="Calibri Light"/>
          <w:lang w:eastAsia="en-CA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210"/>
      </w:tblGrid>
      <w:tr w:rsidR="00F66733" w:rsidRPr="00D64F6E" w14:paraId="31AB2EC3" w14:textId="77777777" w:rsidTr="002A53FB">
        <w:trPr>
          <w:trHeight w:val="20"/>
        </w:trPr>
        <w:tc>
          <w:tcPr>
            <w:tcW w:w="2988" w:type="dxa"/>
            <w:vAlign w:val="bottom"/>
          </w:tcPr>
          <w:p w14:paraId="18BE0CBA" w14:textId="6BB9C425" w:rsidR="00F66733" w:rsidRPr="00EF7D06" w:rsidRDefault="00F66733" w:rsidP="00D64F6E">
            <w:pPr>
              <w:rPr>
                <w:rFonts w:ascii="Calibri Light" w:hAnsi="Calibri Light" w:cs="Calibri Light"/>
                <w:b/>
                <w:sz w:val="22"/>
                <w:szCs w:val="22"/>
                <w:lang w:eastAsia="en-CA"/>
              </w:rPr>
            </w:pPr>
            <w:bookmarkStart w:id="2" w:name="_Hlk40807180"/>
            <w:r w:rsidRPr="00EF7D06">
              <w:rPr>
                <w:rFonts w:ascii="Calibri Light" w:hAnsi="Calibri Light" w:cs="Calibri Light"/>
                <w:b/>
                <w:sz w:val="22"/>
                <w:szCs w:val="22"/>
                <w:lang w:eastAsia="en-CA"/>
              </w:rPr>
              <w:t>Date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14:paraId="4DFB02E7" w14:textId="77777777" w:rsidR="00F66733" w:rsidRPr="00D64F6E" w:rsidRDefault="00F66733" w:rsidP="00D64F6E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F66733" w:rsidRPr="00D64F6E" w14:paraId="245E3C48" w14:textId="77777777" w:rsidTr="002A53FB">
        <w:trPr>
          <w:trHeight w:val="20"/>
        </w:trPr>
        <w:tc>
          <w:tcPr>
            <w:tcW w:w="2988" w:type="dxa"/>
            <w:vAlign w:val="bottom"/>
          </w:tcPr>
          <w:p w14:paraId="0F2DB653" w14:textId="34C2893A" w:rsidR="00F66733" w:rsidRPr="00D64F6E" w:rsidRDefault="00F66733" w:rsidP="00EF7D06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  <w:r w:rsidRPr="00EF7D06">
              <w:rPr>
                <w:rFonts w:ascii="Calibri Light" w:hAnsi="Calibri Light" w:cs="Calibri Light"/>
                <w:b/>
                <w:sz w:val="22"/>
                <w:szCs w:val="22"/>
                <w:lang w:eastAsia="en-CA"/>
              </w:rPr>
              <w:t>Name</w:t>
            </w:r>
            <w:r w:rsidR="00EF7D06" w:rsidRPr="00EF7D06">
              <w:rPr>
                <w:rFonts w:ascii="Calibri Light" w:hAnsi="Calibri Light" w:cs="Calibri Light"/>
                <w:b/>
                <w:sz w:val="22"/>
                <w:szCs w:val="22"/>
                <w:lang w:eastAsia="en-CA"/>
              </w:rPr>
              <w:t xml:space="preserve"> </w:t>
            </w:r>
            <w:r w:rsidR="00EF7D06">
              <w:rPr>
                <w:rFonts w:ascii="Calibri Light" w:hAnsi="Calibri Light" w:cs="Calibri Light"/>
                <w:sz w:val="22"/>
                <w:szCs w:val="22"/>
                <w:lang w:eastAsia="en-CA"/>
              </w:rPr>
              <w:t>(Manager or Supervisor</w:t>
            </w:r>
            <w:r w:rsidR="00DB7329">
              <w:rPr>
                <w:rFonts w:ascii="Calibri Light" w:hAnsi="Calibri Light" w:cs="Calibri Light"/>
                <w:sz w:val="22"/>
                <w:szCs w:val="22"/>
                <w:lang w:eastAsia="en-CA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84C91" w14:textId="77777777" w:rsidR="00F66733" w:rsidRPr="00D64F6E" w:rsidRDefault="00F66733" w:rsidP="00D64F6E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F66733" w:rsidRPr="00D64F6E" w14:paraId="54847E03" w14:textId="77777777" w:rsidTr="002A53FB">
        <w:trPr>
          <w:trHeight w:val="20"/>
        </w:trPr>
        <w:tc>
          <w:tcPr>
            <w:tcW w:w="2988" w:type="dxa"/>
            <w:vAlign w:val="bottom"/>
          </w:tcPr>
          <w:p w14:paraId="4E3B5552" w14:textId="13769BA4" w:rsidR="00F66733" w:rsidRPr="00EF7D06" w:rsidRDefault="00F66733" w:rsidP="00D64F6E">
            <w:pPr>
              <w:rPr>
                <w:rFonts w:ascii="Calibri Light" w:hAnsi="Calibri Light" w:cs="Calibri Light"/>
                <w:b/>
                <w:sz w:val="22"/>
                <w:szCs w:val="22"/>
                <w:lang w:eastAsia="en-CA"/>
              </w:rPr>
            </w:pPr>
            <w:r w:rsidRPr="00EF7D06">
              <w:rPr>
                <w:rFonts w:ascii="Calibri Light" w:hAnsi="Calibri Light" w:cs="Calibri Light"/>
                <w:b/>
                <w:sz w:val="22"/>
                <w:szCs w:val="22"/>
                <w:lang w:eastAsia="en-CA"/>
              </w:rPr>
              <w:t>Title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50959" w14:textId="2E085780" w:rsidR="00F66733" w:rsidRPr="00D64F6E" w:rsidRDefault="00F66733" w:rsidP="00D64F6E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bookmarkEnd w:id="2"/>
    </w:tbl>
    <w:p w14:paraId="614F5FD2" w14:textId="349088DF" w:rsidR="00391C78" w:rsidRDefault="00391C78"/>
    <w:p w14:paraId="27DFA67C" w14:textId="133095A9" w:rsidR="001D5316" w:rsidRPr="00DB7329" w:rsidRDefault="004E034C">
      <w:pPr>
        <w:rPr>
          <w:rFonts w:ascii="Calibri Light" w:hAnsi="Calibri Light" w:cs="Calibri Light"/>
          <w:b/>
        </w:rPr>
      </w:pPr>
      <w:r w:rsidRPr="00DB7329">
        <w:rPr>
          <w:rFonts w:ascii="Calibri Light" w:hAnsi="Calibri Light" w:cs="Calibri Light"/>
          <w:b/>
        </w:rPr>
        <w:t>Faculty and Staff</w:t>
      </w:r>
      <w:r w:rsidR="002A1B85" w:rsidRPr="00DB7329">
        <w:rPr>
          <w:rFonts w:ascii="Calibri Light" w:hAnsi="Calibri Light" w:cs="Calibri Light"/>
          <w:b/>
        </w:rPr>
        <w:t xml:space="preserve"> </w:t>
      </w:r>
      <w:r w:rsidR="00DB7329" w:rsidRPr="00DB7329">
        <w:rPr>
          <w:rFonts w:ascii="Calibri Light" w:hAnsi="Calibri Light" w:cs="Calibri Light"/>
          <w:b/>
        </w:rPr>
        <w:t>Occupying Work Space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353"/>
      </w:tblGrid>
      <w:tr w:rsidR="002A53FB" w:rsidRPr="00A90EA1" w14:paraId="63A34A0A" w14:textId="77777777" w:rsidTr="002A53FB">
        <w:trPr>
          <w:trHeight w:val="393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77FA100C" w14:textId="704E90E2" w:rsidR="002A53FB" w:rsidRPr="002A1B85" w:rsidRDefault="002A53FB" w:rsidP="00832924">
            <w:pPr>
              <w:jc w:val="center"/>
              <w:rPr>
                <w:rFonts w:ascii="Calibri Light" w:hAnsi="Calibri Light" w:cs="Calibri Light"/>
                <w:lang w:eastAsia="en-CA"/>
              </w:rPr>
            </w:pPr>
            <w:r>
              <w:rPr>
                <w:rFonts w:ascii="Calibri Light" w:hAnsi="Calibri Light" w:cs="Calibri Light"/>
                <w:lang w:eastAsia="en-CA"/>
              </w:rPr>
              <w:t>Name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14:paraId="177575C9" w14:textId="1A1E1E0C" w:rsidR="002A53FB" w:rsidRPr="002A1B85" w:rsidRDefault="002A53FB" w:rsidP="00832924">
            <w:pPr>
              <w:jc w:val="center"/>
              <w:rPr>
                <w:rFonts w:ascii="Calibri Light" w:hAnsi="Calibri Light" w:cs="Calibri Light"/>
                <w:lang w:eastAsia="en-CA"/>
              </w:rPr>
            </w:pPr>
            <w:r>
              <w:rPr>
                <w:rFonts w:ascii="Calibri Light" w:hAnsi="Calibri Light" w:cs="Calibri Light"/>
                <w:lang w:eastAsia="en-CA"/>
              </w:rPr>
              <w:t>Email</w:t>
            </w:r>
            <w:bookmarkStart w:id="3" w:name="_GoBack"/>
            <w:bookmarkEnd w:id="3"/>
          </w:p>
        </w:tc>
      </w:tr>
      <w:tr w:rsidR="002A53FB" w:rsidRPr="00A90EA1" w14:paraId="3F24AA0B" w14:textId="72B47A13" w:rsidTr="002A53FB">
        <w:trPr>
          <w:trHeight w:val="432"/>
        </w:trPr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A7F9BD" w14:textId="3FA9852F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1494" w14:textId="77777777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2A53FB" w:rsidRPr="00A90EA1" w14:paraId="448C1A4A" w14:textId="1B0E3C51" w:rsidTr="002A53FB">
        <w:trPr>
          <w:trHeight w:val="432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1EA" w14:textId="77777777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3A6D" w14:textId="77777777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2A53FB" w:rsidRPr="00A90EA1" w14:paraId="53A8AF8E" w14:textId="2B4C3D3C" w:rsidTr="002A53FB">
        <w:trPr>
          <w:trHeight w:val="432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DBB" w14:textId="77777777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E796" w14:textId="77777777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2A53FB" w:rsidRPr="00A90EA1" w14:paraId="01C6480C" w14:textId="75F557A8" w:rsidTr="002A53FB">
        <w:trPr>
          <w:trHeight w:val="432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5B" w14:textId="77777777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B87" w14:textId="77777777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  <w:tr w:rsidR="002A53FB" w:rsidRPr="00A90EA1" w14:paraId="7D4B9400" w14:textId="4B560DEB" w:rsidTr="002A53FB">
        <w:trPr>
          <w:trHeight w:val="432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761" w14:textId="77777777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494" w14:textId="77777777" w:rsidR="002A53FB" w:rsidRPr="00832924" w:rsidRDefault="002A53FB" w:rsidP="00832924">
            <w:pPr>
              <w:rPr>
                <w:rFonts w:ascii="Calibri Light" w:hAnsi="Calibri Light" w:cs="Calibri Light"/>
                <w:sz w:val="22"/>
                <w:szCs w:val="22"/>
                <w:lang w:eastAsia="en-CA"/>
              </w:rPr>
            </w:pPr>
          </w:p>
        </w:tc>
      </w:tr>
    </w:tbl>
    <w:p w14:paraId="7D26E9F0" w14:textId="1A0D2A8B" w:rsidR="00E3018D" w:rsidRDefault="00962110" w:rsidP="00E3018D">
      <w:pPr>
        <w:pStyle w:val="Heading3"/>
        <w:spacing w:before="0" w:after="0"/>
        <w:rPr>
          <w:rFonts w:ascii="Calibri Light" w:eastAsiaTheme="minorHAnsi" w:hAnsi="Calibri Light" w:cstheme="minorBidi"/>
          <w:b/>
          <w:bCs/>
          <w:color w:val="00A7E1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Cs w:val="22"/>
          <w:lang w:val="en-CA"/>
        </w:rPr>
        <w:lastRenderedPageBreak/>
        <w:t>A</w:t>
      </w:r>
      <w:r w:rsidR="00E3018D">
        <w:rPr>
          <w:rFonts w:ascii="Calibri Light" w:eastAsiaTheme="minorHAnsi" w:hAnsi="Calibri Light" w:cstheme="minorBidi"/>
          <w:b/>
          <w:bCs/>
          <w:color w:val="00A7E1"/>
          <w:szCs w:val="22"/>
          <w:lang w:val="en-CA"/>
        </w:rPr>
        <w:t>ppendix</w:t>
      </w:r>
    </w:p>
    <w:p w14:paraId="60D6A4F1" w14:textId="138D33F3" w:rsidR="00E3018D" w:rsidRPr="00E3018D" w:rsidRDefault="00E3018D" w:rsidP="00E3018D">
      <w:pPr>
        <w:shd w:val="clear" w:color="auto" w:fill="FFFFFF"/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</w:pPr>
      <w:r w:rsidRPr="00E3018D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 xml:space="preserve">Please </w:t>
      </w:r>
      <w:r w:rsidR="00962110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>link to</w:t>
      </w:r>
      <w:r w:rsidRPr="00E3018D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 xml:space="preserve"> any maps, pictures, applicable </w:t>
      </w:r>
      <w:r w:rsidR="00D64F6E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 xml:space="preserve">UBC Guidance documents and other regulatory requirements </w:t>
      </w:r>
      <w:r w:rsidRPr="00E3018D">
        <w:rPr>
          <w:rFonts w:ascii="Calibri" w:eastAsia="Times New Roman" w:hAnsi="Calibri" w:cs="Calibri"/>
          <w:bCs/>
          <w:color w:val="808080" w:themeColor="background1" w:themeShade="80"/>
          <w:lang w:eastAsia="en-CA"/>
        </w:rPr>
        <w:t>referred to in document</w:t>
      </w:r>
    </w:p>
    <w:p w14:paraId="41EC2B5F" w14:textId="77777777" w:rsidR="00E3018D" w:rsidRDefault="00E3018D"/>
    <w:sectPr w:rsidR="00E3018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A6DBC" w16cex:dateUtc="2020-05-16T20:48:00Z"/>
  <w16cex:commentExtensible w16cex:durableId="226A6E44" w16cex:dateUtc="2020-05-16T20:51:00Z"/>
  <w16cex:commentExtensible w16cex:durableId="226A6E8C" w16cex:dateUtc="2020-05-16T20:52:00Z"/>
  <w16cex:commentExtensible w16cex:durableId="226A6EB2" w16cex:dateUtc="2020-05-16T20:52:00Z"/>
  <w16cex:commentExtensible w16cex:durableId="226A6EF4" w16cex:dateUtc="2020-05-16T20:53:00Z"/>
  <w16cex:commentExtensible w16cex:durableId="226A6F53" w16cex:dateUtc="2020-05-16T2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BB80" w14:textId="77777777" w:rsidR="00EB59DB" w:rsidRDefault="00EB59DB" w:rsidP="00E01282">
      <w:pPr>
        <w:spacing w:line="240" w:lineRule="auto"/>
      </w:pPr>
      <w:r>
        <w:separator/>
      </w:r>
    </w:p>
  </w:endnote>
  <w:endnote w:type="continuationSeparator" w:id="0">
    <w:p w14:paraId="7374C5EC" w14:textId="77777777" w:rsidR="00EB59DB" w:rsidRDefault="00EB59DB" w:rsidP="00E01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CEE" w14:textId="5ABDE233" w:rsidR="0032438C" w:rsidRPr="00023B89" w:rsidRDefault="00023B89">
    <w:pPr>
      <w:pStyle w:val="Footer"/>
      <w:rPr>
        <w:b/>
        <w:sz w:val="16"/>
        <w:szCs w:val="16"/>
      </w:rPr>
    </w:pPr>
    <w:r w:rsidRPr="00023B89">
      <w:rPr>
        <w:b/>
        <w:sz w:val="16"/>
        <w:szCs w:val="16"/>
      </w:rPr>
      <w:t xml:space="preserve">Version: May </w:t>
    </w:r>
    <w:r w:rsidR="00962110">
      <w:rPr>
        <w:b/>
        <w:sz w:val="16"/>
        <w:szCs w:val="16"/>
      </w:rPr>
      <w:t>2</w:t>
    </w:r>
    <w:r w:rsidR="002A53FB">
      <w:rPr>
        <w:b/>
        <w:sz w:val="16"/>
        <w:szCs w:val="16"/>
      </w:rPr>
      <w:t>8</w:t>
    </w:r>
    <w:r w:rsidRPr="00023B89">
      <w:rPr>
        <w:b/>
        <w:sz w:val="16"/>
        <w:szCs w:val="16"/>
        <w:vertAlign w:val="superscript"/>
      </w:rPr>
      <w:t>th</w:t>
    </w:r>
    <w:r w:rsidRPr="00023B89">
      <w:rPr>
        <w:b/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E7AE" w14:textId="77777777" w:rsidR="00EB59DB" w:rsidRDefault="00EB59DB" w:rsidP="00E01282">
      <w:pPr>
        <w:spacing w:line="240" w:lineRule="auto"/>
      </w:pPr>
      <w:r>
        <w:separator/>
      </w:r>
    </w:p>
  </w:footnote>
  <w:footnote w:type="continuationSeparator" w:id="0">
    <w:p w14:paraId="79A47175" w14:textId="77777777" w:rsidR="00EB59DB" w:rsidRDefault="00EB59DB" w:rsidP="00E01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5838"/>
    </w:tblGrid>
    <w:tr w:rsidR="00E01282" w:rsidRPr="00F6158E" w14:paraId="7D3BCD2B" w14:textId="77777777" w:rsidTr="007C76E4">
      <w:tc>
        <w:tcPr>
          <w:tcW w:w="4788" w:type="dxa"/>
        </w:tcPr>
        <w:p w14:paraId="246CB08D" w14:textId="77777777" w:rsidR="00E01282" w:rsidRDefault="00E01282" w:rsidP="00E01282">
          <w:pPr>
            <w:pStyle w:val="Header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 wp14:anchorId="7A3AE281" wp14:editId="401060AE">
                <wp:extent cx="398769" cy="543600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78BDD34E" w14:textId="070AC431" w:rsidR="00E01282" w:rsidRPr="00F6158E" w:rsidRDefault="00E01282" w:rsidP="00E01282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</w:p>
        <w:p w14:paraId="25605F7C" w14:textId="4395A1F6" w:rsidR="00E01282" w:rsidRPr="00F6158E" w:rsidRDefault="00E01282" w:rsidP="00E01282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  <w:r>
            <w:rPr>
              <w:rFonts w:ascii="Calibri Light" w:hAnsi="Calibri Light" w:cs="Tahoma"/>
              <w:sz w:val="22"/>
              <w:szCs w:val="22"/>
            </w:rPr>
            <w:t>COVID-19 Safety Plan Template</w:t>
          </w:r>
        </w:p>
      </w:tc>
    </w:tr>
  </w:tbl>
  <w:p w14:paraId="32692EB7" w14:textId="29C54F5B" w:rsidR="00E01282" w:rsidRDefault="00E01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EFB"/>
    <w:multiLevelType w:val="multilevel"/>
    <w:tmpl w:val="CF30E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42051"/>
    <w:multiLevelType w:val="multilevel"/>
    <w:tmpl w:val="EF16A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FC4721"/>
    <w:multiLevelType w:val="multilevel"/>
    <w:tmpl w:val="E1B09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A16BFE"/>
    <w:multiLevelType w:val="hybridMultilevel"/>
    <w:tmpl w:val="7D42DFDC"/>
    <w:lvl w:ilvl="0" w:tplc="A0288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66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83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4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08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6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1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2B778E"/>
    <w:multiLevelType w:val="multilevel"/>
    <w:tmpl w:val="9F02A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B97070"/>
    <w:multiLevelType w:val="hybridMultilevel"/>
    <w:tmpl w:val="7EEC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7B69"/>
    <w:multiLevelType w:val="hybridMultilevel"/>
    <w:tmpl w:val="5D424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756"/>
    <w:multiLevelType w:val="multilevel"/>
    <w:tmpl w:val="E82EA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761546"/>
    <w:multiLevelType w:val="hybridMultilevel"/>
    <w:tmpl w:val="B51E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946EA"/>
    <w:multiLevelType w:val="multilevel"/>
    <w:tmpl w:val="99C20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007D1D"/>
    <w:multiLevelType w:val="hybridMultilevel"/>
    <w:tmpl w:val="1414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6292"/>
    <w:multiLevelType w:val="multilevel"/>
    <w:tmpl w:val="76540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DB525C9"/>
    <w:multiLevelType w:val="multilevel"/>
    <w:tmpl w:val="9184E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0D63FD"/>
    <w:multiLevelType w:val="hybridMultilevel"/>
    <w:tmpl w:val="38CE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6483"/>
    <w:multiLevelType w:val="multilevel"/>
    <w:tmpl w:val="97C84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D235C0"/>
    <w:multiLevelType w:val="multilevel"/>
    <w:tmpl w:val="69323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E2043B"/>
    <w:multiLevelType w:val="multilevel"/>
    <w:tmpl w:val="DC4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9D5DDE"/>
    <w:multiLevelType w:val="multilevel"/>
    <w:tmpl w:val="8DB04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FC15F5"/>
    <w:multiLevelType w:val="multilevel"/>
    <w:tmpl w:val="2E783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866F72"/>
    <w:multiLevelType w:val="multilevel"/>
    <w:tmpl w:val="588A2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 Light" w:hAnsi="Calibri Light" w:cs="Calibri Light" w:hint="default"/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284692"/>
    <w:multiLevelType w:val="multilevel"/>
    <w:tmpl w:val="2A267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2B65D2C"/>
    <w:multiLevelType w:val="multilevel"/>
    <w:tmpl w:val="73FE6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8F6C95"/>
    <w:multiLevelType w:val="hybridMultilevel"/>
    <w:tmpl w:val="AA50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B4673"/>
    <w:multiLevelType w:val="multilevel"/>
    <w:tmpl w:val="F9CED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7465D65"/>
    <w:multiLevelType w:val="multilevel"/>
    <w:tmpl w:val="7DBC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9D75C9"/>
    <w:multiLevelType w:val="multilevel"/>
    <w:tmpl w:val="D1F8A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132FCC"/>
    <w:multiLevelType w:val="multilevel"/>
    <w:tmpl w:val="E0D02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21D5076"/>
    <w:multiLevelType w:val="multilevel"/>
    <w:tmpl w:val="F2A8A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5D4159"/>
    <w:multiLevelType w:val="multilevel"/>
    <w:tmpl w:val="446EB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1A7D91"/>
    <w:multiLevelType w:val="hybridMultilevel"/>
    <w:tmpl w:val="0ECE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77310"/>
    <w:multiLevelType w:val="multilevel"/>
    <w:tmpl w:val="E92CC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BC67B2"/>
    <w:multiLevelType w:val="hybridMultilevel"/>
    <w:tmpl w:val="B0A2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507F9"/>
    <w:multiLevelType w:val="multilevel"/>
    <w:tmpl w:val="FF1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F42DE"/>
    <w:multiLevelType w:val="multilevel"/>
    <w:tmpl w:val="E48A1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317EBB"/>
    <w:multiLevelType w:val="hybridMultilevel"/>
    <w:tmpl w:val="4E82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24713"/>
    <w:multiLevelType w:val="multilevel"/>
    <w:tmpl w:val="CA42010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20"/>
  </w:num>
  <w:num w:numId="8">
    <w:abstractNumId w:val="12"/>
  </w:num>
  <w:num w:numId="9">
    <w:abstractNumId w:val="25"/>
  </w:num>
  <w:num w:numId="10">
    <w:abstractNumId w:val="24"/>
  </w:num>
  <w:num w:numId="11">
    <w:abstractNumId w:val="4"/>
  </w:num>
  <w:num w:numId="12">
    <w:abstractNumId w:val="7"/>
  </w:num>
  <w:num w:numId="13">
    <w:abstractNumId w:val="30"/>
  </w:num>
  <w:num w:numId="14">
    <w:abstractNumId w:val="2"/>
  </w:num>
  <w:num w:numId="15">
    <w:abstractNumId w:val="35"/>
  </w:num>
  <w:num w:numId="16">
    <w:abstractNumId w:val="1"/>
  </w:num>
  <w:num w:numId="17">
    <w:abstractNumId w:val="33"/>
  </w:num>
  <w:num w:numId="18">
    <w:abstractNumId w:val="18"/>
  </w:num>
  <w:num w:numId="19">
    <w:abstractNumId w:val="23"/>
  </w:num>
  <w:num w:numId="20">
    <w:abstractNumId w:val="0"/>
  </w:num>
  <w:num w:numId="21">
    <w:abstractNumId w:val="19"/>
  </w:num>
  <w:num w:numId="22">
    <w:abstractNumId w:val="26"/>
  </w:num>
  <w:num w:numId="23">
    <w:abstractNumId w:val="14"/>
  </w:num>
  <w:num w:numId="24">
    <w:abstractNumId w:val="28"/>
  </w:num>
  <w:num w:numId="25">
    <w:abstractNumId w:val="32"/>
  </w:num>
  <w:num w:numId="26">
    <w:abstractNumId w:val="6"/>
  </w:num>
  <w:num w:numId="27">
    <w:abstractNumId w:val="16"/>
  </w:num>
  <w:num w:numId="28">
    <w:abstractNumId w:val="13"/>
  </w:num>
  <w:num w:numId="29">
    <w:abstractNumId w:val="29"/>
  </w:num>
  <w:num w:numId="30">
    <w:abstractNumId w:val="22"/>
  </w:num>
  <w:num w:numId="31">
    <w:abstractNumId w:val="8"/>
  </w:num>
  <w:num w:numId="32">
    <w:abstractNumId w:val="5"/>
  </w:num>
  <w:num w:numId="33">
    <w:abstractNumId w:val="3"/>
  </w:num>
  <w:num w:numId="34">
    <w:abstractNumId w:val="10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81"/>
    <w:rsid w:val="00023B89"/>
    <w:rsid w:val="00036CD7"/>
    <w:rsid w:val="0004412C"/>
    <w:rsid w:val="00044AA1"/>
    <w:rsid w:val="00053CF0"/>
    <w:rsid w:val="0005519C"/>
    <w:rsid w:val="000715BF"/>
    <w:rsid w:val="00086871"/>
    <w:rsid w:val="000B1D02"/>
    <w:rsid w:val="000D1018"/>
    <w:rsid w:val="000D3BEE"/>
    <w:rsid w:val="000E53CB"/>
    <w:rsid w:val="001557AD"/>
    <w:rsid w:val="001757F3"/>
    <w:rsid w:val="00186A57"/>
    <w:rsid w:val="001D5316"/>
    <w:rsid w:val="001F4B14"/>
    <w:rsid w:val="00232914"/>
    <w:rsid w:val="00263A75"/>
    <w:rsid w:val="00266785"/>
    <w:rsid w:val="00270BEB"/>
    <w:rsid w:val="002A1B85"/>
    <w:rsid w:val="002A53FB"/>
    <w:rsid w:val="002C3059"/>
    <w:rsid w:val="002E2791"/>
    <w:rsid w:val="00304878"/>
    <w:rsid w:val="0032438C"/>
    <w:rsid w:val="00331C22"/>
    <w:rsid w:val="00370818"/>
    <w:rsid w:val="00371FD4"/>
    <w:rsid w:val="00391C78"/>
    <w:rsid w:val="003A42B7"/>
    <w:rsid w:val="003F1D96"/>
    <w:rsid w:val="003F6FD9"/>
    <w:rsid w:val="00403A0C"/>
    <w:rsid w:val="00417B54"/>
    <w:rsid w:val="004333A0"/>
    <w:rsid w:val="004965C2"/>
    <w:rsid w:val="004A71E3"/>
    <w:rsid w:val="004E034C"/>
    <w:rsid w:val="00527ACE"/>
    <w:rsid w:val="00562E96"/>
    <w:rsid w:val="00576B1A"/>
    <w:rsid w:val="00577DA0"/>
    <w:rsid w:val="0058743B"/>
    <w:rsid w:val="006053AB"/>
    <w:rsid w:val="00605733"/>
    <w:rsid w:val="00623843"/>
    <w:rsid w:val="00637DB8"/>
    <w:rsid w:val="006521FC"/>
    <w:rsid w:val="006554C0"/>
    <w:rsid w:val="006624B3"/>
    <w:rsid w:val="006F58E7"/>
    <w:rsid w:val="007063C2"/>
    <w:rsid w:val="00740A23"/>
    <w:rsid w:val="0074308F"/>
    <w:rsid w:val="00771024"/>
    <w:rsid w:val="0077363D"/>
    <w:rsid w:val="007B3BE9"/>
    <w:rsid w:val="00802F8F"/>
    <w:rsid w:val="00822BB6"/>
    <w:rsid w:val="00825CAC"/>
    <w:rsid w:val="00832924"/>
    <w:rsid w:val="00852DF5"/>
    <w:rsid w:val="00857371"/>
    <w:rsid w:val="00876019"/>
    <w:rsid w:val="008A61C7"/>
    <w:rsid w:val="008C79DB"/>
    <w:rsid w:val="00962110"/>
    <w:rsid w:val="009668F9"/>
    <w:rsid w:val="00967AE2"/>
    <w:rsid w:val="009971B3"/>
    <w:rsid w:val="009B515F"/>
    <w:rsid w:val="00A05340"/>
    <w:rsid w:val="00A23B19"/>
    <w:rsid w:val="00A36414"/>
    <w:rsid w:val="00A44E88"/>
    <w:rsid w:val="00A60988"/>
    <w:rsid w:val="00A7178A"/>
    <w:rsid w:val="00A75904"/>
    <w:rsid w:val="00A83EBF"/>
    <w:rsid w:val="00A90EA1"/>
    <w:rsid w:val="00AB1075"/>
    <w:rsid w:val="00AC3FB8"/>
    <w:rsid w:val="00AD5885"/>
    <w:rsid w:val="00AD6B68"/>
    <w:rsid w:val="00B200AF"/>
    <w:rsid w:val="00B86037"/>
    <w:rsid w:val="00B871B5"/>
    <w:rsid w:val="00BB788D"/>
    <w:rsid w:val="00C07151"/>
    <w:rsid w:val="00C11B1D"/>
    <w:rsid w:val="00C55D34"/>
    <w:rsid w:val="00CF0C70"/>
    <w:rsid w:val="00D0544B"/>
    <w:rsid w:val="00D15F63"/>
    <w:rsid w:val="00D26045"/>
    <w:rsid w:val="00D43767"/>
    <w:rsid w:val="00D5244D"/>
    <w:rsid w:val="00D64F6E"/>
    <w:rsid w:val="00D82BC7"/>
    <w:rsid w:val="00DB7329"/>
    <w:rsid w:val="00DD3508"/>
    <w:rsid w:val="00DE0925"/>
    <w:rsid w:val="00DF7D3F"/>
    <w:rsid w:val="00E01282"/>
    <w:rsid w:val="00E04095"/>
    <w:rsid w:val="00E108C6"/>
    <w:rsid w:val="00E3018D"/>
    <w:rsid w:val="00E76813"/>
    <w:rsid w:val="00E8164D"/>
    <w:rsid w:val="00E82CDE"/>
    <w:rsid w:val="00EB59DB"/>
    <w:rsid w:val="00EC22D0"/>
    <w:rsid w:val="00EF7D06"/>
    <w:rsid w:val="00F05081"/>
    <w:rsid w:val="00F52892"/>
    <w:rsid w:val="00F66733"/>
    <w:rsid w:val="00FB0A59"/>
    <w:rsid w:val="00FB68A5"/>
    <w:rsid w:val="00FD1C2F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B6B22E"/>
  <w15:docId w15:val="{8AAA987C-75C2-4707-A843-0436CE9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68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B68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2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82"/>
  </w:style>
  <w:style w:type="paragraph" w:styleId="Footer">
    <w:name w:val="footer"/>
    <w:basedOn w:val="Normal"/>
    <w:link w:val="FooterChar"/>
    <w:uiPriority w:val="99"/>
    <w:unhideWhenUsed/>
    <w:rsid w:val="00E012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82"/>
  </w:style>
  <w:style w:type="table" w:styleId="TableGrid">
    <w:name w:val="Table Grid"/>
    <w:basedOn w:val="TableNormal"/>
    <w:uiPriority w:val="59"/>
    <w:rsid w:val="00E0128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ormal">
    <w:name w:val="MyNormal"/>
    <w:rsid w:val="00E01282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36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79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2E2791"/>
    <w:pPr>
      <w:autoSpaceDE w:val="0"/>
      <w:autoSpaceDN w:val="0"/>
      <w:spacing w:line="240" w:lineRule="auto"/>
      <w:jc w:val="center"/>
    </w:pPr>
    <w:rPr>
      <w:rFonts w:ascii="Maiandra GD" w:eastAsia="Times New Roman" w:hAnsi="Maiandra GD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E2791"/>
    <w:rPr>
      <w:rFonts w:ascii="Maiandra GD" w:eastAsia="Times New Roman" w:hAnsi="Maiandra GD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E2791"/>
    <w:pPr>
      <w:widowControl w:val="0"/>
      <w:autoSpaceDE w:val="0"/>
      <w:autoSpaceDN w:val="0"/>
      <w:spacing w:before="25" w:line="259" w:lineRule="exact"/>
      <w:ind w:left="70"/>
    </w:pPr>
    <w:rPr>
      <w:rFonts w:ascii="Calibri Light" w:eastAsia="Calibri Light" w:hAnsi="Calibri Light" w:cs="Calibri Light"/>
      <w:lang w:val="en-US"/>
    </w:rPr>
  </w:style>
  <w:style w:type="paragraph" w:styleId="NoSpacing">
    <w:name w:val="No Spacing"/>
    <w:uiPriority w:val="1"/>
    <w:qFormat/>
    <w:rsid w:val="00740A23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5CA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rs.ubc.ca/health-safety/health-safety-covid-19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vid19.u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485F754D8294E9AB69B95338E6CE3" ma:contentTypeVersion="0" ma:contentTypeDescription="Create a new document." ma:contentTypeScope="" ma:versionID="f9ab34a12cf2904464029fd2e9e92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05CB7-82BB-441E-9EDB-0917B6FB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1E40A-A2AD-4A09-867F-804D92182D2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68561C-A2B5-4C5B-91E4-91445CCB2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Carrillo, Juli</dc:creator>
  <cp:lastModifiedBy>Martyn, Greg</cp:lastModifiedBy>
  <cp:revision>2</cp:revision>
  <cp:lastPrinted>2020-03-25T19:51:00Z</cp:lastPrinted>
  <dcterms:created xsi:type="dcterms:W3CDTF">2020-05-28T17:30:00Z</dcterms:created>
  <dcterms:modified xsi:type="dcterms:W3CDTF">2020-05-28T17:30:00Z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0x010100554485F754D8294E9AB69B95338E6CE3</vt:lpwstr>
  </property>
</Properties>
</file>